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D6474" w14:textId="3C44CAD2" w:rsidR="00353321" w:rsidRDefault="00A31090" w:rsidP="00353321">
      <w:pPr>
        <w:suppressAutoHyphens w:val="0"/>
        <w:jc w:val="center"/>
        <w:rPr>
          <w:b/>
          <w:szCs w:val="20"/>
          <w:lang w:val="lt-LT" w:eastAsia="lt-LT"/>
        </w:rPr>
      </w:pPr>
      <w:r>
        <w:rPr>
          <w:b/>
          <w:noProof/>
          <w:szCs w:val="20"/>
          <w:lang w:val="lt-LT" w:eastAsia="lt-LT"/>
        </w:rPr>
        <w:drawing>
          <wp:anchor distT="0" distB="0" distL="114300" distR="114300" simplePos="0" relativeHeight="251658240" behindDoc="0" locked="0" layoutInCell="1" allowOverlap="1" wp14:anchorId="52A813D3" wp14:editId="2937875D">
            <wp:simplePos x="0" y="0"/>
            <wp:positionH relativeFrom="column">
              <wp:posOffset>2762250</wp:posOffset>
            </wp:positionH>
            <wp:positionV relativeFrom="paragraph">
              <wp:posOffset>3810</wp:posOffset>
            </wp:positionV>
            <wp:extent cx="676275" cy="676275"/>
            <wp:effectExtent l="0" t="0" r="9525" b="9525"/>
            <wp:wrapNone/>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anchor>
        </w:drawing>
      </w:r>
    </w:p>
    <w:p w14:paraId="0B0B9866" w14:textId="07397449" w:rsidR="003E49EB" w:rsidRPr="00FE5A9F" w:rsidRDefault="00353321" w:rsidP="003E49EB">
      <w:pPr>
        <w:suppressAutoHyphens w:val="0"/>
        <w:jc w:val="center"/>
        <w:rPr>
          <w:b/>
          <w:szCs w:val="20"/>
          <w:lang w:val="lt-LT" w:eastAsia="lt-LT"/>
        </w:rPr>
      </w:pPr>
      <w:r>
        <w:rPr>
          <w:b/>
          <w:szCs w:val="20"/>
          <w:lang w:val="lt-LT" w:eastAsia="lt-LT"/>
        </w:rPr>
        <w:t xml:space="preserve">                                                                                                                                               </w:t>
      </w:r>
      <w:r w:rsidRPr="00353321">
        <w:rPr>
          <w:b/>
          <w:szCs w:val="20"/>
          <w:lang w:val="lt-LT" w:eastAsia="lt-LT"/>
        </w:rPr>
        <w:t>Projektas</w:t>
      </w:r>
      <w:r>
        <w:rPr>
          <w:b/>
          <w:szCs w:val="20"/>
          <w:lang w:val="lt-LT" w:eastAsia="lt-LT"/>
        </w:rPr>
        <w:t xml:space="preserve">                                 </w:t>
      </w:r>
    </w:p>
    <w:p w14:paraId="08A39B1E" w14:textId="3D577BEA" w:rsidR="00353321" w:rsidRDefault="00353321" w:rsidP="00353321">
      <w:pPr>
        <w:suppressAutoHyphens w:val="0"/>
        <w:jc w:val="right"/>
        <w:rPr>
          <w:b/>
          <w:lang w:val="lt-LT" w:eastAsia="en-US"/>
        </w:rPr>
      </w:pPr>
      <w:r>
        <w:rPr>
          <w:b/>
          <w:lang w:val="lt-LT" w:eastAsia="en-US"/>
        </w:rPr>
        <w:tab/>
      </w:r>
      <w:r>
        <w:rPr>
          <w:b/>
          <w:lang w:val="lt-LT" w:eastAsia="en-US"/>
        </w:rPr>
        <w:tab/>
      </w:r>
      <w:r>
        <w:rPr>
          <w:b/>
          <w:lang w:val="lt-LT" w:eastAsia="en-US"/>
        </w:rPr>
        <w:tab/>
      </w:r>
    </w:p>
    <w:p w14:paraId="5772A495" w14:textId="77777777" w:rsidR="00353321" w:rsidRDefault="00353321" w:rsidP="003E49EB">
      <w:pPr>
        <w:suppressAutoHyphens w:val="0"/>
        <w:jc w:val="center"/>
        <w:rPr>
          <w:b/>
          <w:lang w:val="lt-LT" w:eastAsia="en-US"/>
        </w:rPr>
      </w:pPr>
    </w:p>
    <w:p w14:paraId="56C6E3E3" w14:textId="77777777" w:rsidR="00353321" w:rsidRDefault="00353321" w:rsidP="003E49EB">
      <w:pPr>
        <w:suppressAutoHyphens w:val="0"/>
        <w:jc w:val="center"/>
        <w:rPr>
          <w:b/>
          <w:lang w:val="lt-LT" w:eastAsia="en-US"/>
        </w:rPr>
      </w:pPr>
    </w:p>
    <w:p w14:paraId="3D3D0BA4" w14:textId="6420BB86" w:rsidR="003E49EB" w:rsidRPr="00FE5A9F" w:rsidRDefault="003E49EB" w:rsidP="003E49EB">
      <w:pPr>
        <w:suppressAutoHyphens w:val="0"/>
        <w:jc w:val="center"/>
        <w:rPr>
          <w:b/>
          <w:lang w:val="lt-LT" w:eastAsia="en-US"/>
        </w:rPr>
      </w:pPr>
      <w:r w:rsidRPr="00FE5A9F">
        <w:rPr>
          <w:b/>
          <w:lang w:val="lt-LT" w:eastAsia="en-US"/>
        </w:rPr>
        <w:t>ANYKŠČIŲ RAJONO SAVIVALDYBĖS</w:t>
      </w:r>
    </w:p>
    <w:p w14:paraId="69F46F0A" w14:textId="77777777" w:rsidR="003E49EB" w:rsidRPr="00FE5A9F" w:rsidRDefault="003E49EB" w:rsidP="003E49EB">
      <w:pPr>
        <w:suppressAutoHyphens w:val="0"/>
        <w:jc w:val="center"/>
        <w:rPr>
          <w:b/>
          <w:lang w:val="lt-LT" w:eastAsia="en-US"/>
        </w:rPr>
      </w:pPr>
      <w:r w:rsidRPr="00FE5A9F">
        <w:rPr>
          <w:b/>
          <w:lang w:val="lt-LT" w:eastAsia="en-US"/>
        </w:rPr>
        <w:t>TARYBA</w:t>
      </w:r>
    </w:p>
    <w:p w14:paraId="6154B204" w14:textId="77777777" w:rsidR="003E49EB" w:rsidRPr="00FE5A9F" w:rsidRDefault="003E49EB" w:rsidP="003E49EB">
      <w:pPr>
        <w:suppressAutoHyphens w:val="0"/>
        <w:jc w:val="center"/>
        <w:rPr>
          <w:b/>
          <w:lang w:val="lt-LT" w:eastAsia="en-US"/>
        </w:rPr>
      </w:pPr>
    </w:p>
    <w:p w14:paraId="093E2610" w14:textId="77777777" w:rsidR="00A31090" w:rsidRPr="00FE5A9F" w:rsidRDefault="003E49EB" w:rsidP="00A31090">
      <w:pPr>
        <w:jc w:val="center"/>
        <w:rPr>
          <w:rStyle w:val="Grietas"/>
          <w:lang w:val="lt-LT"/>
        </w:rPr>
      </w:pPr>
      <w:r w:rsidRPr="00FE5A9F">
        <w:rPr>
          <w:rStyle w:val="Grietas"/>
          <w:lang w:val="lt-LT"/>
        </w:rPr>
        <w:t>SPRENDIMAS</w:t>
      </w:r>
    </w:p>
    <w:p w14:paraId="3046E8CA" w14:textId="644AFA86" w:rsidR="003E49EB" w:rsidRPr="00FE5A9F" w:rsidRDefault="00353321" w:rsidP="00104414">
      <w:pPr>
        <w:pStyle w:val="Betarp1"/>
        <w:jc w:val="center"/>
        <w:rPr>
          <w:b/>
          <w:caps/>
        </w:rPr>
      </w:pPr>
      <w:r>
        <w:rPr>
          <w:b/>
          <w:caps/>
        </w:rPr>
        <w:t xml:space="preserve">DĖL ANYKŠČIŲ RAJONO SAVIVALDYBĖS TARYBOS 2019 M. GEGUŽĖS 23 D. SPRENDIMO </w:t>
      </w:r>
      <w:r w:rsidR="00532F3B">
        <w:rPr>
          <w:b/>
          <w:caps/>
        </w:rPr>
        <w:t xml:space="preserve">Nr. 1-TS-199 </w:t>
      </w:r>
      <w:r>
        <w:rPr>
          <w:b/>
          <w:caps/>
        </w:rPr>
        <w:t>„</w:t>
      </w:r>
      <w:r w:rsidR="003E49EB" w:rsidRPr="00FE5A9F">
        <w:rPr>
          <w:b/>
          <w:caps/>
        </w:rPr>
        <w:t xml:space="preserve">DĖL </w:t>
      </w:r>
      <w:r w:rsidR="003E49EB" w:rsidRPr="00FE5A9F">
        <w:rPr>
          <w:b/>
        </w:rPr>
        <w:t xml:space="preserve">ANYKŠČIŲ RAJONO </w:t>
      </w:r>
      <w:r w:rsidR="00A97291" w:rsidRPr="00FE5A9F">
        <w:rPr>
          <w:b/>
        </w:rPr>
        <w:t>SAVIVALDYBĖS STRATEGINIO PLANAVIMO PRIEŽIŪROS KOMISIJOS SUDARYMO IR JOS</w:t>
      </w:r>
      <w:r w:rsidR="00CF35CB" w:rsidRPr="00FE5A9F">
        <w:rPr>
          <w:b/>
        </w:rPr>
        <w:t xml:space="preserve"> NUOSTATŲ </w:t>
      </w:r>
      <w:r w:rsidR="00D70F6E" w:rsidRPr="00FE5A9F">
        <w:rPr>
          <w:b/>
        </w:rPr>
        <w:t>PA</w:t>
      </w:r>
      <w:r w:rsidR="003E49EB" w:rsidRPr="00FE5A9F">
        <w:rPr>
          <w:b/>
        </w:rPr>
        <w:t>TVIRTINIMO</w:t>
      </w:r>
      <w:r>
        <w:rPr>
          <w:b/>
        </w:rPr>
        <w:t>“ PAKEITIMO</w:t>
      </w:r>
    </w:p>
    <w:p w14:paraId="2B5D50F8" w14:textId="77777777" w:rsidR="003E49EB" w:rsidRPr="00FE5A9F" w:rsidRDefault="003E49EB" w:rsidP="003E49EB">
      <w:pPr>
        <w:suppressAutoHyphens w:val="0"/>
        <w:jc w:val="center"/>
        <w:rPr>
          <w:b/>
          <w:lang w:val="lt-LT" w:eastAsia="en-US"/>
        </w:rPr>
      </w:pPr>
    </w:p>
    <w:p w14:paraId="35F80DCA" w14:textId="067998EA" w:rsidR="003E49EB" w:rsidRPr="00FE5A9F" w:rsidRDefault="003E49EB" w:rsidP="003E49EB">
      <w:pPr>
        <w:suppressAutoHyphens w:val="0"/>
        <w:jc w:val="center"/>
        <w:rPr>
          <w:lang w:val="lt-LT" w:eastAsia="en-US"/>
        </w:rPr>
      </w:pPr>
      <w:r w:rsidRPr="00FE5A9F">
        <w:rPr>
          <w:lang w:val="lt-LT" w:eastAsia="en-US"/>
        </w:rPr>
        <w:fldChar w:fldCharType="begin"/>
      </w:r>
      <w:r w:rsidRPr="00FE5A9F">
        <w:rPr>
          <w:lang w:val="lt-LT" w:eastAsia="en-US"/>
        </w:rPr>
        <w:instrText xml:space="preserve"> FILLIN "data" \* MERGEFORMAT </w:instrText>
      </w:r>
      <w:r w:rsidRPr="00FE5A9F">
        <w:rPr>
          <w:lang w:val="lt-LT" w:eastAsia="en-US"/>
        </w:rPr>
        <w:fldChar w:fldCharType="separate"/>
      </w:r>
      <w:r w:rsidR="00673A20" w:rsidRPr="00FE5A9F">
        <w:rPr>
          <w:lang w:val="lt-LT" w:eastAsia="en-US"/>
        </w:rPr>
        <w:t>20</w:t>
      </w:r>
      <w:r w:rsidR="00353321">
        <w:rPr>
          <w:lang w:val="lt-LT" w:eastAsia="en-US"/>
        </w:rPr>
        <w:t>22</w:t>
      </w:r>
      <w:r w:rsidR="00673A20" w:rsidRPr="00FE5A9F">
        <w:rPr>
          <w:lang w:val="lt-LT" w:eastAsia="en-US"/>
        </w:rPr>
        <w:t xml:space="preserve"> m. </w:t>
      </w:r>
      <w:r w:rsidR="00353321">
        <w:rPr>
          <w:lang w:val="lt-LT" w:eastAsia="en-US"/>
        </w:rPr>
        <w:t xml:space="preserve">lapkričio </w:t>
      </w:r>
      <w:r w:rsidRPr="00FE5A9F">
        <w:rPr>
          <w:lang w:val="lt-LT" w:eastAsia="en-US"/>
        </w:rPr>
        <w:t xml:space="preserve"> d.</w:t>
      </w:r>
      <w:r w:rsidRPr="00FE5A9F">
        <w:rPr>
          <w:lang w:val="lt-LT" w:eastAsia="en-US"/>
        </w:rPr>
        <w:fldChar w:fldCharType="end"/>
      </w:r>
      <w:r w:rsidRPr="00FE5A9F">
        <w:rPr>
          <w:lang w:val="lt-LT" w:eastAsia="en-US"/>
        </w:rPr>
        <w:t xml:space="preserve"> Nr. 1-T</w:t>
      </w:r>
      <w:r w:rsidR="00353321">
        <w:rPr>
          <w:lang w:val="lt-LT" w:eastAsia="en-US"/>
        </w:rPr>
        <w:t>-</w:t>
      </w:r>
    </w:p>
    <w:p w14:paraId="0835D41B" w14:textId="77777777" w:rsidR="003E49EB" w:rsidRPr="00FE5A9F" w:rsidRDefault="003E49EB" w:rsidP="003E49EB">
      <w:pPr>
        <w:suppressAutoHyphens w:val="0"/>
        <w:jc w:val="center"/>
        <w:rPr>
          <w:lang w:val="lt-LT" w:eastAsia="en-US"/>
        </w:rPr>
      </w:pPr>
      <w:r w:rsidRPr="00FE5A9F">
        <w:rPr>
          <w:lang w:val="lt-LT" w:eastAsia="en-US"/>
        </w:rPr>
        <w:t>Anykščiai</w:t>
      </w:r>
    </w:p>
    <w:p w14:paraId="1416BB7F" w14:textId="77777777" w:rsidR="003E49EB" w:rsidRPr="00FE5A9F" w:rsidRDefault="00104414" w:rsidP="003E49EB">
      <w:pPr>
        <w:suppressAutoHyphens w:val="0"/>
        <w:jc w:val="both"/>
        <w:rPr>
          <w:b/>
          <w:lang w:val="lt-LT" w:eastAsia="en-US"/>
        </w:rPr>
      </w:pPr>
      <w:r w:rsidRPr="00FE5A9F">
        <w:rPr>
          <w:b/>
          <w:lang w:val="lt-LT" w:eastAsia="en-US"/>
        </w:rPr>
        <w:t xml:space="preserve">                                                          </w:t>
      </w:r>
    </w:p>
    <w:p w14:paraId="4723A6A4" w14:textId="3376DCA9" w:rsidR="00FE5A9F" w:rsidRPr="00FE5A9F" w:rsidRDefault="006D4357" w:rsidP="00605514">
      <w:pPr>
        <w:pStyle w:val="Betarp1"/>
        <w:spacing w:line="360" w:lineRule="auto"/>
        <w:jc w:val="both"/>
        <w:rPr>
          <w:spacing w:val="60"/>
        </w:rPr>
      </w:pPr>
      <w:r w:rsidRPr="00FE5A9F">
        <w:rPr>
          <w:b/>
          <w:sz w:val="16"/>
        </w:rPr>
        <w:t xml:space="preserve">                      </w:t>
      </w:r>
      <w:r w:rsidR="003E49EB" w:rsidRPr="00FE5A9F">
        <w:t>Vadovaudamasi Lietuvos Respublikos vietos savivaldos įstatymo</w:t>
      </w:r>
      <w:r w:rsidR="00CF35CB" w:rsidRPr="00FE5A9F">
        <w:t xml:space="preserve"> </w:t>
      </w:r>
      <w:r w:rsidR="003E49EB" w:rsidRPr="00FE5A9F">
        <w:t>16</w:t>
      </w:r>
      <w:r w:rsidR="001B237B" w:rsidRPr="00FE5A9F">
        <w:t xml:space="preserve"> straipsnio 2 dalies </w:t>
      </w:r>
      <w:r w:rsidR="00CF35CB" w:rsidRPr="00FE5A9F">
        <w:t>6</w:t>
      </w:r>
      <w:r w:rsidR="003E49EB" w:rsidRPr="00FE5A9F">
        <w:t xml:space="preserve"> punktu</w:t>
      </w:r>
      <w:r w:rsidR="00CF35CB" w:rsidRPr="00FE5A9F">
        <w:t>,</w:t>
      </w:r>
      <w:r w:rsidR="003551AD" w:rsidRPr="00FE5A9F">
        <w:rPr>
          <w:lang w:eastAsia="ar-SA"/>
        </w:rPr>
        <w:t xml:space="preserve"> 18 straipsnio 1 dalimi,</w:t>
      </w:r>
      <w:r w:rsidR="00A03901" w:rsidRPr="00FE5A9F">
        <w:rPr>
          <w:lang w:eastAsia="ar-SA"/>
        </w:rPr>
        <w:t xml:space="preserve"> Anykščių rajono savivaldybės tarybos veiklos reglamento, patvirtinto Anykščių rajono savivaldybės tarybos 2015 m. kovo 26 d. sprendimu Nr. 1-TS-88 „Dėl Anykščių rajono savivaldybės tarybos veiklos reglamento patvirtinimo“, 187 p., </w:t>
      </w:r>
      <w:r w:rsidR="00A97291" w:rsidRPr="00FE5A9F">
        <w:t xml:space="preserve">atsižvelgdama į </w:t>
      </w:r>
      <w:r w:rsidR="00AE3E68">
        <w:t xml:space="preserve">Anykščių rajono savivaldybės strateginio planavimo </w:t>
      </w:r>
      <w:r w:rsidR="00620FD8">
        <w:t xml:space="preserve">organizavimo </w:t>
      </w:r>
      <w:r w:rsidR="00AE3E68">
        <w:t>tvarkos apra</w:t>
      </w:r>
      <w:r w:rsidR="00620FD8">
        <w:t xml:space="preserve">šo, patvirtinto </w:t>
      </w:r>
      <w:r w:rsidR="00620FD8" w:rsidRPr="00FE5A9F">
        <w:rPr>
          <w:lang w:eastAsia="ar-SA"/>
        </w:rPr>
        <w:t>Anykščių rajono savivaldybės tarybos 20</w:t>
      </w:r>
      <w:r w:rsidR="00620FD8">
        <w:rPr>
          <w:lang w:eastAsia="ar-SA"/>
        </w:rPr>
        <w:t>22</w:t>
      </w:r>
      <w:r w:rsidR="00620FD8" w:rsidRPr="00FE5A9F">
        <w:rPr>
          <w:lang w:eastAsia="ar-SA"/>
        </w:rPr>
        <w:t xml:space="preserve"> m. </w:t>
      </w:r>
      <w:r w:rsidR="00620FD8">
        <w:rPr>
          <w:lang w:eastAsia="ar-SA"/>
        </w:rPr>
        <w:t xml:space="preserve">rugpjūčio 30 </w:t>
      </w:r>
      <w:r w:rsidR="00620FD8" w:rsidRPr="00FE5A9F">
        <w:rPr>
          <w:lang w:eastAsia="ar-SA"/>
        </w:rPr>
        <w:t>d. sprendimu Nr. 1-TS-</w:t>
      </w:r>
      <w:r w:rsidR="00620FD8">
        <w:rPr>
          <w:lang w:eastAsia="ar-SA"/>
        </w:rPr>
        <w:t>244</w:t>
      </w:r>
      <w:r w:rsidR="00620FD8" w:rsidRPr="00FE5A9F">
        <w:rPr>
          <w:lang w:eastAsia="ar-SA"/>
        </w:rPr>
        <w:t xml:space="preserve"> „Dėl </w:t>
      </w:r>
      <w:r w:rsidR="00620FD8">
        <w:rPr>
          <w:lang w:eastAsia="ar-SA"/>
        </w:rPr>
        <w:t xml:space="preserve">strateginio planavimo </w:t>
      </w:r>
      <w:r w:rsidR="00620FD8" w:rsidRPr="00FE5A9F">
        <w:rPr>
          <w:lang w:eastAsia="ar-SA"/>
        </w:rPr>
        <w:t>Anykščių rajono savivaldybė</w:t>
      </w:r>
      <w:r w:rsidR="00620FD8">
        <w:rPr>
          <w:lang w:eastAsia="ar-SA"/>
        </w:rPr>
        <w:t xml:space="preserve">je organizavimo tvarkos aprašo </w:t>
      </w:r>
      <w:r w:rsidR="00620FD8" w:rsidRPr="00FE5A9F">
        <w:rPr>
          <w:lang w:eastAsia="ar-SA"/>
        </w:rPr>
        <w:t xml:space="preserve">patvirtinimo“, </w:t>
      </w:r>
      <w:r w:rsidR="00620FD8">
        <w:t>2.9 pa</w:t>
      </w:r>
      <w:r w:rsidR="00E25F80" w:rsidRPr="00FE5A9F">
        <w:t>punkt</w:t>
      </w:r>
      <w:r w:rsidR="00620FD8">
        <w:t>į</w:t>
      </w:r>
      <w:r w:rsidR="00E25F80" w:rsidRPr="00FE5A9F">
        <w:t xml:space="preserve">, </w:t>
      </w:r>
      <w:r w:rsidR="003E49EB" w:rsidRPr="00FE5A9F">
        <w:t>Anyk</w:t>
      </w:r>
      <w:r w:rsidR="001804A5" w:rsidRPr="00FE5A9F">
        <w:t xml:space="preserve">ščių rajono savivaldybės taryba </w:t>
      </w:r>
      <w:r w:rsidR="002374CB" w:rsidRPr="00FE5A9F">
        <w:t xml:space="preserve"> </w:t>
      </w:r>
      <w:r w:rsidR="003E49EB" w:rsidRPr="00FE5A9F">
        <w:rPr>
          <w:spacing w:val="60"/>
        </w:rPr>
        <w:t>nusprendžia</w:t>
      </w:r>
      <w:r w:rsidR="001804A5" w:rsidRPr="00FE5A9F">
        <w:rPr>
          <w:spacing w:val="60"/>
        </w:rPr>
        <w:t>:</w:t>
      </w:r>
    </w:p>
    <w:p w14:paraId="6088C496" w14:textId="71FC127D" w:rsidR="000428C9" w:rsidRDefault="00E522C7" w:rsidP="00605514">
      <w:pPr>
        <w:pStyle w:val="Betarp1"/>
        <w:numPr>
          <w:ilvl w:val="0"/>
          <w:numId w:val="24"/>
        </w:numPr>
        <w:spacing w:line="360" w:lineRule="auto"/>
        <w:ind w:left="0" w:firstLine="567"/>
        <w:jc w:val="both"/>
      </w:pPr>
      <w:r>
        <w:t xml:space="preserve">Pakeisti </w:t>
      </w:r>
      <w:r w:rsidR="000428C9">
        <w:t xml:space="preserve"> </w:t>
      </w:r>
      <w:r w:rsidRPr="00FE5A9F">
        <w:t xml:space="preserve">Anykščių rajono savivaldybės </w:t>
      </w:r>
      <w:r>
        <w:t>tarybos 2019 m. gegužės 23 d. sprendimo Nr. 1-TS-199 „</w:t>
      </w:r>
      <w:r w:rsidRPr="00E522C7">
        <w:t>Dėl Anykščių rajono savivaldybės strateginio planavimo priežiūros komisijos sudarymo ir jos nuostatų patvirtinimo“</w:t>
      </w:r>
      <w:r>
        <w:t xml:space="preserve"> 1 pun</w:t>
      </w:r>
      <w:r w:rsidR="00722A8B">
        <w:t>k</w:t>
      </w:r>
      <w:r>
        <w:t xml:space="preserve">tą ir jį </w:t>
      </w:r>
      <w:r w:rsidR="000428C9">
        <w:t>išdėstyti taip:</w:t>
      </w:r>
    </w:p>
    <w:p w14:paraId="3DBCC190" w14:textId="77706798" w:rsidR="00E52A33" w:rsidRDefault="00722A8B" w:rsidP="00605514">
      <w:pPr>
        <w:pStyle w:val="Betarp1"/>
        <w:spacing w:line="360" w:lineRule="auto"/>
        <w:ind w:firstLine="284"/>
        <w:jc w:val="both"/>
      </w:pPr>
      <w:r>
        <w:t xml:space="preserve">  </w:t>
      </w:r>
      <w:r w:rsidR="000428C9">
        <w:t xml:space="preserve">„1. </w:t>
      </w:r>
      <w:r w:rsidR="00CF35CB" w:rsidRPr="00FE5A9F">
        <w:t>Sudaryti Anykščių rajono</w:t>
      </w:r>
      <w:r w:rsidR="00A03901" w:rsidRPr="00FE5A9F">
        <w:t xml:space="preserve"> savivaldybės</w:t>
      </w:r>
      <w:r w:rsidR="00CF35CB" w:rsidRPr="00FE5A9F">
        <w:t xml:space="preserve"> strateginio planavimo priežiūros komisiją</w:t>
      </w:r>
      <w:r w:rsidR="00A03901" w:rsidRPr="00FE5A9F">
        <w:t>,</w:t>
      </w:r>
      <w:r w:rsidR="00CF35CB" w:rsidRPr="00FE5A9F">
        <w:t xml:space="preserve"> </w:t>
      </w:r>
      <w:r w:rsidR="00A03901" w:rsidRPr="00FE5A9F">
        <w:t>2019</w:t>
      </w:r>
      <w:r w:rsidR="00A3760B" w:rsidRPr="00FE5A9F">
        <w:t>–</w:t>
      </w:r>
      <w:r w:rsidR="00A03901" w:rsidRPr="00FE5A9F">
        <w:t>2023 metų Savivaldybės tarybos kadencijos</w:t>
      </w:r>
      <w:r w:rsidR="00CF35CB" w:rsidRPr="00FE5A9F">
        <w:t xml:space="preserve"> </w:t>
      </w:r>
      <w:r w:rsidR="00780DA9" w:rsidRPr="00FE5A9F">
        <w:t>įgaliojim</w:t>
      </w:r>
      <w:r w:rsidR="00E522C7">
        <w:t>o</w:t>
      </w:r>
      <w:r w:rsidR="00780DA9" w:rsidRPr="00FE5A9F">
        <w:t xml:space="preserve"> laikui</w:t>
      </w:r>
      <w:r w:rsidR="00CF35CB" w:rsidRPr="00FE5A9F">
        <w:t xml:space="preserve"> iš </w:t>
      </w:r>
      <w:r w:rsidR="000428C9">
        <w:t>4</w:t>
      </w:r>
      <w:r w:rsidR="00CF35CB" w:rsidRPr="00FE5A9F">
        <w:t xml:space="preserve"> narių:</w:t>
      </w:r>
    </w:p>
    <w:p w14:paraId="0D5A7EF1" w14:textId="77777777" w:rsidR="00E52A33" w:rsidRDefault="00E52A33" w:rsidP="0087115B">
      <w:pPr>
        <w:pStyle w:val="Betarp1"/>
        <w:numPr>
          <w:ilvl w:val="1"/>
          <w:numId w:val="33"/>
        </w:numPr>
        <w:tabs>
          <w:tab w:val="left" w:pos="567"/>
        </w:tabs>
        <w:spacing w:line="360" w:lineRule="auto"/>
        <w:ind w:left="0" w:firstLine="709"/>
        <w:jc w:val="both"/>
      </w:pPr>
      <w:r>
        <w:t>Raimondas Balsys, Anykščių rajono savivaldybės tarybos narys;</w:t>
      </w:r>
    </w:p>
    <w:p w14:paraId="08EB2D52" w14:textId="77777777" w:rsidR="00E52A33" w:rsidRDefault="00E52A33" w:rsidP="0087115B">
      <w:pPr>
        <w:pStyle w:val="Betarp1"/>
        <w:numPr>
          <w:ilvl w:val="1"/>
          <w:numId w:val="33"/>
        </w:numPr>
        <w:tabs>
          <w:tab w:val="left" w:pos="567"/>
        </w:tabs>
        <w:spacing w:line="360" w:lineRule="auto"/>
        <w:ind w:left="0" w:firstLine="709"/>
        <w:jc w:val="both"/>
      </w:pPr>
      <w:r w:rsidRPr="00E52A33">
        <w:t>Sigutis Obelevičius, Anykščių rajono savivaldybės meras;</w:t>
      </w:r>
    </w:p>
    <w:p w14:paraId="41365A50" w14:textId="77777777" w:rsidR="00E52A33" w:rsidRDefault="00E52A33" w:rsidP="0087115B">
      <w:pPr>
        <w:pStyle w:val="Betarp1"/>
        <w:numPr>
          <w:ilvl w:val="1"/>
          <w:numId w:val="33"/>
        </w:numPr>
        <w:tabs>
          <w:tab w:val="left" w:pos="567"/>
        </w:tabs>
        <w:spacing w:line="360" w:lineRule="auto"/>
        <w:ind w:left="0" w:firstLine="709"/>
        <w:jc w:val="both"/>
      </w:pPr>
      <w:r w:rsidRPr="00E52A33">
        <w:t>Lukas Pakeltis, Anykščių rajono savivaldybės tarybos narys;</w:t>
      </w:r>
    </w:p>
    <w:p w14:paraId="5D337964" w14:textId="2E433558" w:rsidR="00CF35CB" w:rsidRPr="00FE5A9F" w:rsidRDefault="00E52A33" w:rsidP="0087115B">
      <w:pPr>
        <w:pStyle w:val="Betarp1"/>
        <w:numPr>
          <w:ilvl w:val="1"/>
          <w:numId w:val="33"/>
        </w:numPr>
        <w:tabs>
          <w:tab w:val="left" w:pos="567"/>
        </w:tabs>
        <w:spacing w:line="360" w:lineRule="auto"/>
        <w:ind w:left="0" w:firstLine="709"/>
        <w:jc w:val="both"/>
      </w:pPr>
      <w:r w:rsidRPr="00E52A33">
        <w:t>Dainius Žiogelis, Anykščių rajono savivaldybės mero pavaduotojas</w:t>
      </w:r>
      <w:r w:rsidR="00722A8B">
        <w:t>.</w:t>
      </w:r>
      <w:r w:rsidR="000428C9">
        <w:t>“.</w:t>
      </w:r>
    </w:p>
    <w:p w14:paraId="63888DA3" w14:textId="1A1D27D3" w:rsidR="000428C9" w:rsidRDefault="0040044D" w:rsidP="00605514">
      <w:pPr>
        <w:pStyle w:val="Betarp1"/>
        <w:numPr>
          <w:ilvl w:val="0"/>
          <w:numId w:val="33"/>
        </w:numPr>
        <w:spacing w:line="360" w:lineRule="auto"/>
        <w:ind w:left="0" w:firstLine="567"/>
        <w:jc w:val="both"/>
      </w:pPr>
      <w:r w:rsidRPr="00FE5A9F">
        <w:t>Pa</w:t>
      </w:r>
      <w:r w:rsidR="000428C9">
        <w:t xml:space="preserve">keisti </w:t>
      </w:r>
      <w:r w:rsidRPr="00FE5A9F">
        <w:t xml:space="preserve">Anykščių rajono </w:t>
      </w:r>
      <w:r w:rsidR="00F47850" w:rsidRPr="00FE5A9F">
        <w:t xml:space="preserve">savivaldybės </w:t>
      </w:r>
      <w:r w:rsidRPr="00FE5A9F">
        <w:t xml:space="preserve">strateginio planavimo </w:t>
      </w:r>
      <w:r w:rsidR="003D3140" w:rsidRPr="00FE5A9F">
        <w:t xml:space="preserve">priežiūros </w:t>
      </w:r>
      <w:r w:rsidR="000F2817" w:rsidRPr="00FE5A9F">
        <w:t xml:space="preserve">komisijos </w:t>
      </w:r>
      <w:r w:rsidRPr="00FE5A9F">
        <w:t>nuostat</w:t>
      </w:r>
      <w:r w:rsidR="00AB3D01">
        <w:t>us</w:t>
      </w:r>
      <w:r w:rsidR="000428C9">
        <w:t>, patvirtint</w:t>
      </w:r>
      <w:r w:rsidR="00AB3D01">
        <w:t>us</w:t>
      </w:r>
      <w:r w:rsidR="000428C9">
        <w:t xml:space="preserve"> </w:t>
      </w:r>
      <w:r w:rsidR="000428C9" w:rsidRPr="00FE5A9F">
        <w:rPr>
          <w:lang w:eastAsia="ar-SA"/>
        </w:rPr>
        <w:t>Anykščių rajono savivaldybės tarybos 201</w:t>
      </w:r>
      <w:r w:rsidR="000428C9">
        <w:rPr>
          <w:lang w:eastAsia="ar-SA"/>
        </w:rPr>
        <w:t>9</w:t>
      </w:r>
      <w:r w:rsidR="000428C9" w:rsidRPr="00FE5A9F">
        <w:rPr>
          <w:lang w:eastAsia="ar-SA"/>
        </w:rPr>
        <w:t xml:space="preserve"> m. </w:t>
      </w:r>
      <w:r w:rsidR="000428C9">
        <w:rPr>
          <w:lang w:eastAsia="ar-SA"/>
        </w:rPr>
        <w:t>gegužės 23</w:t>
      </w:r>
      <w:r w:rsidR="000428C9" w:rsidRPr="00FE5A9F">
        <w:rPr>
          <w:lang w:eastAsia="ar-SA"/>
        </w:rPr>
        <w:t xml:space="preserve"> d. sprendimu Nr. 1-TS-</w:t>
      </w:r>
      <w:r w:rsidR="000428C9">
        <w:rPr>
          <w:lang w:eastAsia="ar-SA"/>
        </w:rPr>
        <w:t>199</w:t>
      </w:r>
      <w:r w:rsidR="000428C9" w:rsidRPr="00FE5A9F">
        <w:rPr>
          <w:lang w:eastAsia="ar-SA"/>
        </w:rPr>
        <w:t xml:space="preserve"> „Dėl Anykščių rajono savivaldybės </w:t>
      </w:r>
      <w:r w:rsidR="000428C9">
        <w:rPr>
          <w:lang w:eastAsia="ar-SA"/>
        </w:rPr>
        <w:t xml:space="preserve">strateginio planavimo priežiūros komisijos sudarymo ir jos nuostatų patvirtinimo“ </w:t>
      </w:r>
      <w:r w:rsidR="000428C9" w:rsidRPr="00FE5A9F">
        <w:rPr>
          <w:lang w:eastAsia="ar-SA"/>
        </w:rPr>
        <w:t>tarybos veiklos reglamento patvirtinimo“</w:t>
      </w:r>
      <w:r w:rsidR="00AB3D01">
        <w:rPr>
          <w:lang w:eastAsia="ar-SA"/>
        </w:rPr>
        <w:t xml:space="preserve">: </w:t>
      </w:r>
    </w:p>
    <w:p w14:paraId="0A6D68FC" w14:textId="77777777" w:rsidR="00AB3D01" w:rsidRPr="00AB3D01" w:rsidRDefault="00AB3D01" w:rsidP="0087115B">
      <w:pPr>
        <w:pStyle w:val="Betarp1"/>
        <w:numPr>
          <w:ilvl w:val="1"/>
          <w:numId w:val="33"/>
        </w:numPr>
        <w:shd w:val="clear" w:color="auto" w:fill="FFFFFF"/>
        <w:suppressAutoHyphens w:val="0"/>
        <w:spacing w:line="360" w:lineRule="auto"/>
        <w:ind w:left="0" w:firstLine="567"/>
        <w:jc w:val="both"/>
        <w:rPr>
          <w:color w:val="000000"/>
          <w:lang w:eastAsia="lt-LT"/>
        </w:rPr>
      </w:pPr>
      <w:r>
        <w:t>Pakeisti 4 punktą ir jį išdėstyti taip:</w:t>
      </w:r>
    </w:p>
    <w:p w14:paraId="573ECD6C" w14:textId="353697E1" w:rsidR="0087115B" w:rsidRPr="0087115B" w:rsidRDefault="0087115B" w:rsidP="00AB3D01">
      <w:pPr>
        <w:pStyle w:val="Betarp1"/>
        <w:shd w:val="clear" w:color="auto" w:fill="FFFFFF"/>
        <w:suppressAutoHyphens w:val="0"/>
        <w:spacing w:line="360" w:lineRule="auto"/>
        <w:ind w:firstLine="567"/>
        <w:jc w:val="both"/>
        <w:rPr>
          <w:color w:val="000000"/>
          <w:lang w:eastAsia="lt-LT"/>
        </w:rPr>
      </w:pPr>
      <w:r w:rsidRPr="0087115B">
        <w:t>„</w:t>
      </w:r>
      <w:r>
        <w:t xml:space="preserve">4. </w:t>
      </w:r>
      <w:r w:rsidRPr="0087115B">
        <w:rPr>
          <w:color w:val="000000"/>
          <w:lang w:eastAsia="lt-LT"/>
        </w:rPr>
        <w:t xml:space="preserve">Pagrindinis Komisijos tikslas – koordinuoti Anykščių rajono savivaldybės </w:t>
      </w:r>
      <w:r w:rsidRPr="0087115B">
        <w:rPr>
          <w:color w:val="000000"/>
          <w:shd w:val="clear" w:color="auto" w:fill="FFFFFF"/>
        </w:rPr>
        <w:t>strateginio planavimo dokumentų rengimo, tvirtinimo ir atsiskaitymo už įgyvendintus rezultatus eigą.“.</w:t>
      </w:r>
      <w:bookmarkStart w:id="0" w:name="part_e9e56d57992945c3b812847ef4b29faa"/>
      <w:bookmarkEnd w:id="0"/>
    </w:p>
    <w:p w14:paraId="65C4FC43" w14:textId="29267B7B" w:rsidR="00AB3D01" w:rsidRPr="00AB3D01" w:rsidRDefault="00AB3D01" w:rsidP="00AB3D01">
      <w:pPr>
        <w:pStyle w:val="Sraopastraipa"/>
        <w:numPr>
          <w:ilvl w:val="1"/>
          <w:numId w:val="33"/>
        </w:numPr>
        <w:rPr>
          <w:rFonts w:ascii="Times New Roman" w:hAnsi="Times New Roman"/>
          <w:sz w:val="24"/>
          <w:szCs w:val="24"/>
        </w:rPr>
      </w:pPr>
      <w:r w:rsidRPr="00AB3D01">
        <w:rPr>
          <w:rFonts w:ascii="Times New Roman" w:hAnsi="Times New Roman"/>
          <w:sz w:val="24"/>
          <w:szCs w:val="24"/>
        </w:rPr>
        <w:lastRenderedPageBreak/>
        <w:t xml:space="preserve">Pakeisti </w:t>
      </w:r>
      <w:r>
        <w:rPr>
          <w:rFonts w:ascii="Times New Roman" w:hAnsi="Times New Roman"/>
          <w:sz w:val="24"/>
          <w:szCs w:val="24"/>
        </w:rPr>
        <w:t>8</w:t>
      </w:r>
      <w:r w:rsidRPr="00AB3D01">
        <w:rPr>
          <w:rFonts w:ascii="Times New Roman" w:hAnsi="Times New Roman"/>
          <w:sz w:val="24"/>
          <w:szCs w:val="24"/>
        </w:rPr>
        <w:t xml:space="preserve"> punktą ir jį išdėstyti taip:</w:t>
      </w:r>
    </w:p>
    <w:p w14:paraId="1AC4D25D" w14:textId="675A66B0" w:rsidR="0040044D" w:rsidRPr="00AB3D01" w:rsidRDefault="000428C9" w:rsidP="00AB3D01">
      <w:pPr>
        <w:spacing w:line="360" w:lineRule="auto"/>
        <w:ind w:firstLine="567"/>
        <w:jc w:val="both"/>
      </w:pPr>
      <w:r w:rsidRPr="00AB3D01">
        <w:t xml:space="preserve">„8. Komisija sudaroma iš keturių narių, kuriais gali būti: </w:t>
      </w:r>
      <w:r w:rsidR="0087115B" w:rsidRPr="00AB3D01">
        <w:t xml:space="preserve">Savivaldybės meras, </w:t>
      </w:r>
      <w:r w:rsidRPr="00AB3D01">
        <w:t xml:space="preserve">Tarybos nariai, Savivaldybės </w:t>
      </w:r>
      <w:r w:rsidR="00722A8B" w:rsidRPr="00AB3D01">
        <w:t>t</w:t>
      </w:r>
      <w:r w:rsidRPr="00AB3D01">
        <w:t>arybos sprendimu</w:t>
      </w:r>
      <w:proofErr w:type="gramStart"/>
      <w:r w:rsidRPr="00AB3D01">
        <w:t>.“</w:t>
      </w:r>
      <w:proofErr w:type="gramEnd"/>
      <w:r w:rsidR="0040044D" w:rsidRPr="00AB3D01">
        <w:t xml:space="preserve">. </w:t>
      </w:r>
    </w:p>
    <w:p w14:paraId="457D039E" w14:textId="77777777" w:rsidR="00605514" w:rsidRPr="00605514" w:rsidRDefault="00605514" w:rsidP="0087115B">
      <w:pPr>
        <w:suppressAutoHyphens w:val="0"/>
        <w:spacing w:line="360" w:lineRule="auto"/>
        <w:ind w:firstLine="709"/>
        <w:jc w:val="both"/>
        <w:rPr>
          <w:lang w:val="lt-LT" w:eastAsia="en-US"/>
        </w:rPr>
      </w:pPr>
      <w:r w:rsidRPr="00605514">
        <w:rPr>
          <w:bCs/>
          <w:lang w:val="lt-LT" w:eastAsia="en-US"/>
        </w:rPr>
        <w:t>Šis sprendimas per vieną mėnesį gali būti skundžiamas</w:t>
      </w:r>
      <w:r w:rsidRPr="00605514">
        <w:rPr>
          <w:lang w:val="lt-LT" w:eastAsia="en-US"/>
        </w:rPr>
        <w:t xml:space="preserve"> Anykščių rajono savivaldybės tarybai (J. Biliūno g. 23, 29111 Anykščiai) Lietuvos Respublikos viešojo administravimo įstatymo nustatyta tvarka arba </w:t>
      </w:r>
      <w:r w:rsidRPr="00605514">
        <w:rPr>
          <w:bCs/>
          <w:lang w:val="lt-LT" w:eastAsia="en-US"/>
        </w:rPr>
        <w:t xml:space="preserve">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4FCDDEE8" w14:textId="4DD5915A" w:rsidR="009A6D6A" w:rsidRDefault="009A6D6A" w:rsidP="003E49EB">
      <w:pPr>
        <w:tabs>
          <w:tab w:val="right" w:pos="9638"/>
        </w:tabs>
        <w:suppressAutoHyphens w:val="0"/>
        <w:rPr>
          <w:lang w:val="lt-LT" w:eastAsia="en-US"/>
        </w:rPr>
      </w:pPr>
    </w:p>
    <w:p w14:paraId="1535F693" w14:textId="3C46F80B" w:rsidR="00620FD8" w:rsidRDefault="00620FD8" w:rsidP="003E49EB">
      <w:pPr>
        <w:tabs>
          <w:tab w:val="right" w:pos="9638"/>
        </w:tabs>
        <w:suppressAutoHyphens w:val="0"/>
        <w:rPr>
          <w:lang w:val="lt-LT" w:eastAsia="en-US"/>
        </w:rPr>
      </w:pPr>
    </w:p>
    <w:p w14:paraId="09A698AA" w14:textId="77777777" w:rsidR="00E522C7" w:rsidRDefault="00E522C7" w:rsidP="003E49EB">
      <w:pPr>
        <w:tabs>
          <w:tab w:val="right" w:pos="9638"/>
        </w:tabs>
        <w:suppressAutoHyphens w:val="0"/>
        <w:rPr>
          <w:lang w:val="lt-LT" w:eastAsia="en-US"/>
        </w:rPr>
      </w:pPr>
    </w:p>
    <w:p w14:paraId="647FCFA4" w14:textId="06CC05FF" w:rsidR="000E7F6A" w:rsidRDefault="00620FD8" w:rsidP="00E522C7">
      <w:pPr>
        <w:tabs>
          <w:tab w:val="right" w:pos="9638"/>
        </w:tabs>
        <w:suppressAutoHyphens w:val="0"/>
        <w:rPr>
          <w:b/>
          <w:lang w:val="lt-LT" w:eastAsia="en-US"/>
        </w:rPr>
      </w:pPr>
      <w:r>
        <w:rPr>
          <w:lang w:val="lt-LT" w:eastAsia="en-US"/>
        </w:rPr>
        <w:t>Meras</w:t>
      </w:r>
      <w:r w:rsidR="003E49EB" w:rsidRPr="00FE5A9F">
        <w:rPr>
          <w:lang w:val="lt-LT" w:eastAsia="en-US"/>
        </w:rPr>
        <w:tab/>
      </w:r>
      <w:r>
        <w:rPr>
          <w:lang w:val="lt-LT" w:eastAsia="en-US"/>
        </w:rPr>
        <w:t>Sigutis Obelevičius</w:t>
      </w:r>
    </w:p>
    <w:p w14:paraId="164DB267" w14:textId="3DF1AA1F" w:rsidR="00353321" w:rsidRPr="00AD0700" w:rsidRDefault="008F0462" w:rsidP="00353321">
      <w:pPr>
        <w:suppressAutoHyphens w:val="0"/>
        <w:ind w:left="357"/>
        <w:rPr>
          <w:rFonts w:eastAsia="Calibri"/>
          <w:color w:val="000000"/>
          <w:lang w:val="lt-LT"/>
        </w:rPr>
      </w:pPr>
      <w:r w:rsidRPr="00FE5A9F">
        <w:rPr>
          <w:b/>
          <w:lang w:val="lt-LT" w:eastAsia="en-US"/>
        </w:rPr>
        <w:tab/>
      </w:r>
      <w:r w:rsidRPr="00FE5A9F">
        <w:rPr>
          <w:b/>
          <w:lang w:val="lt-LT" w:eastAsia="en-US"/>
        </w:rPr>
        <w:tab/>
      </w:r>
      <w:r w:rsidRPr="00FE5A9F">
        <w:rPr>
          <w:b/>
          <w:lang w:val="lt-LT" w:eastAsia="en-US"/>
        </w:rPr>
        <w:tab/>
      </w:r>
      <w:r w:rsidRPr="00FE5A9F">
        <w:rPr>
          <w:b/>
          <w:lang w:val="lt-LT" w:eastAsia="en-US"/>
        </w:rPr>
        <w:tab/>
      </w:r>
    </w:p>
    <w:sectPr w:rsidR="00353321" w:rsidRPr="00AD0700" w:rsidSect="00353321">
      <w:headerReference w:type="even" r:id="rId8"/>
      <w:headerReference w:type="default" r:id="rId9"/>
      <w:pgSz w:w="11906" w:h="16838"/>
      <w:pgMar w:top="1134" w:right="567" w:bottom="1134" w:left="1701" w:header="720" w:footer="72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66147" w14:textId="77777777" w:rsidR="00171921" w:rsidRDefault="00171921">
      <w:r>
        <w:separator/>
      </w:r>
    </w:p>
  </w:endnote>
  <w:endnote w:type="continuationSeparator" w:id="0">
    <w:p w14:paraId="0D5E57A5" w14:textId="77777777" w:rsidR="00171921" w:rsidRDefault="00171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A0751" w14:textId="77777777" w:rsidR="00171921" w:rsidRDefault="00171921">
      <w:r>
        <w:separator/>
      </w:r>
    </w:p>
  </w:footnote>
  <w:footnote w:type="continuationSeparator" w:id="0">
    <w:p w14:paraId="1EBFACB5" w14:textId="77777777" w:rsidR="00171921" w:rsidRDefault="001719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F9F97" w14:textId="77777777" w:rsidR="005158B7" w:rsidRDefault="005158B7" w:rsidP="005962DE">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CDA2FAD" w14:textId="77777777" w:rsidR="005158B7" w:rsidRDefault="005158B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02CE5" w14:textId="77777777" w:rsidR="005158B7" w:rsidRDefault="005158B7" w:rsidP="00940454">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E25F80">
      <w:rPr>
        <w:rStyle w:val="Puslapionumeris"/>
        <w:noProof/>
      </w:rPr>
      <w:t>7</w:t>
    </w:r>
    <w:r>
      <w:rPr>
        <w:rStyle w:val="Puslapionumeris"/>
      </w:rPr>
      <w:fldChar w:fldCharType="end"/>
    </w:r>
  </w:p>
  <w:p w14:paraId="35D6F893" w14:textId="77777777" w:rsidR="005158B7" w:rsidRDefault="005158B7">
    <w:pPr>
      <w:pStyle w:val="Antrats"/>
      <w:rPr>
        <w:rFonts w:ascii="Calibri" w:hAnsi="Calibri"/>
        <w:lang w:val="lt-LT"/>
      </w:rPr>
    </w:pPr>
    <w:r>
      <w:rPr>
        <w:rFonts w:ascii="Calibri" w:hAnsi="Calibri"/>
        <w:lang w:val="lt-LT"/>
      </w:rPr>
      <w:tab/>
    </w:r>
    <w:r>
      <w:rPr>
        <w:rFonts w:ascii="Calibri" w:hAnsi="Calibri"/>
        <w:lang w:val="lt-LT"/>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2pt;height:12pt" o:bullet="t" filled="t">
        <v:fill color2="black"/>
        <v:imagedata r:id="rId1" o:title=""/>
      </v:shape>
    </w:pict>
  </w:numPicBullet>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1211" w:hanging="360"/>
      </w:pPr>
      <w:rPr>
        <w:rFonts w:ascii="Symbol" w:hAnsi="Symbol"/>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420" w:hanging="360"/>
      </w:pPr>
    </w:lvl>
  </w:abstractNum>
  <w:abstractNum w:abstractNumId="3" w15:restartNumberingAfterBreak="0">
    <w:nsid w:val="00EE6BFD"/>
    <w:multiLevelType w:val="hybridMultilevel"/>
    <w:tmpl w:val="C47C3F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13F6A67"/>
    <w:multiLevelType w:val="multilevel"/>
    <w:tmpl w:val="B2C0F0C2"/>
    <w:lvl w:ilvl="0">
      <w:start w:val="1"/>
      <w:numFmt w:val="upperRoman"/>
      <w:lvlText w:val="%1."/>
      <w:lvlJc w:val="left"/>
      <w:pPr>
        <w:tabs>
          <w:tab w:val="num" w:pos="1077"/>
        </w:tabs>
        <w:ind w:left="1077"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1803569"/>
    <w:multiLevelType w:val="hybridMultilevel"/>
    <w:tmpl w:val="C5CEF4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34B0195"/>
    <w:multiLevelType w:val="hybridMultilevel"/>
    <w:tmpl w:val="046E392C"/>
    <w:lvl w:ilvl="0" w:tplc="DAB6EFF8">
      <w:start w:val="1"/>
      <w:numFmt w:val="decimal"/>
      <w:lvlText w:val="%1."/>
      <w:lvlJc w:val="left"/>
      <w:pPr>
        <w:ind w:left="2851" w:hanging="1575"/>
      </w:pPr>
      <w:rPr>
        <w:rFonts w:ascii="Times New Roman" w:eastAsia="Times New Roman" w:hAnsi="Times New Roman" w:cs="Courier New"/>
      </w:rPr>
    </w:lvl>
    <w:lvl w:ilvl="1" w:tplc="04270019" w:tentative="1">
      <w:start w:val="1"/>
      <w:numFmt w:val="lowerLetter"/>
      <w:lvlText w:val="%2."/>
      <w:lvlJc w:val="left"/>
      <w:pPr>
        <w:ind w:left="2356" w:hanging="360"/>
      </w:pPr>
      <w:rPr>
        <w:rFonts w:cs="Times New Roman"/>
      </w:rPr>
    </w:lvl>
    <w:lvl w:ilvl="2" w:tplc="0427001B" w:tentative="1">
      <w:start w:val="1"/>
      <w:numFmt w:val="lowerRoman"/>
      <w:lvlText w:val="%3."/>
      <w:lvlJc w:val="right"/>
      <w:pPr>
        <w:ind w:left="3076" w:hanging="180"/>
      </w:pPr>
      <w:rPr>
        <w:rFonts w:cs="Times New Roman"/>
      </w:rPr>
    </w:lvl>
    <w:lvl w:ilvl="3" w:tplc="0427000F" w:tentative="1">
      <w:start w:val="1"/>
      <w:numFmt w:val="decimal"/>
      <w:lvlText w:val="%4."/>
      <w:lvlJc w:val="left"/>
      <w:pPr>
        <w:ind w:left="3796" w:hanging="360"/>
      </w:pPr>
      <w:rPr>
        <w:rFonts w:cs="Times New Roman"/>
      </w:rPr>
    </w:lvl>
    <w:lvl w:ilvl="4" w:tplc="04270019" w:tentative="1">
      <w:start w:val="1"/>
      <w:numFmt w:val="lowerLetter"/>
      <w:lvlText w:val="%5."/>
      <w:lvlJc w:val="left"/>
      <w:pPr>
        <w:ind w:left="4516" w:hanging="360"/>
      </w:pPr>
      <w:rPr>
        <w:rFonts w:cs="Times New Roman"/>
      </w:rPr>
    </w:lvl>
    <w:lvl w:ilvl="5" w:tplc="0427001B" w:tentative="1">
      <w:start w:val="1"/>
      <w:numFmt w:val="lowerRoman"/>
      <w:lvlText w:val="%6."/>
      <w:lvlJc w:val="right"/>
      <w:pPr>
        <w:ind w:left="5236" w:hanging="180"/>
      </w:pPr>
      <w:rPr>
        <w:rFonts w:cs="Times New Roman"/>
      </w:rPr>
    </w:lvl>
    <w:lvl w:ilvl="6" w:tplc="0427000F" w:tentative="1">
      <w:start w:val="1"/>
      <w:numFmt w:val="decimal"/>
      <w:lvlText w:val="%7."/>
      <w:lvlJc w:val="left"/>
      <w:pPr>
        <w:ind w:left="5956" w:hanging="360"/>
      </w:pPr>
      <w:rPr>
        <w:rFonts w:cs="Times New Roman"/>
      </w:rPr>
    </w:lvl>
    <w:lvl w:ilvl="7" w:tplc="04270019" w:tentative="1">
      <w:start w:val="1"/>
      <w:numFmt w:val="lowerLetter"/>
      <w:lvlText w:val="%8."/>
      <w:lvlJc w:val="left"/>
      <w:pPr>
        <w:ind w:left="6676" w:hanging="360"/>
      </w:pPr>
      <w:rPr>
        <w:rFonts w:cs="Times New Roman"/>
      </w:rPr>
    </w:lvl>
    <w:lvl w:ilvl="8" w:tplc="0427001B" w:tentative="1">
      <w:start w:val="1"/>
      <w:numFmt w:val="lowerRoman"/>
      <w:lvlText w:val="%9."/>
      <w:lvlJc w:val="right"/>
      <w:pPr>
        <w:ind w:left="7396" w:hanging="180"/>
      </w:pPr>
      <w:rPr>
        <w:rFonts w:cs="Times New Roman"/>
      </w:rPr>
    </w:lvl>
  </w:abstractNum>
  <w:abstractNum w:abstractNumId="7" w15:restartNumberingAfterBreak="0">
    <w:nsid w:val="0FD04F7C"/>
    <w:multiLevelType w:val="hybridMultilevel"/>
    <w:tmpl w:val="116824D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140A72A2"/>
    <w:multiLevelType w:val="hybridMultilevel"/>
    <w:tmpl w:val="76181516"/>
    <w:lvl w:ilvl="0" w:tplc="2EB65F4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15E8266F"/>
    <w:multiLevelType w:val="multilevel"/>
    <w:tmpl w:val="766EDDA6"/>
    <w:lvl w:ilvl="0">
      <w:start w:val="4"/>
      <w:numFmt w:val="decimal"/>
      <w:lvlText w:val="%1."/>
      <w:lvlJc w:val="left"/>
      <w:pPr>
        <w:tabs>
          <w:tab w:val="num" w:pos="717"/>
        </w:tabs>
        <w:ind w:left="717"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74C71FC"/>
    <w:multiLevelType w:val="hybridMultilevel"/>
    <w:tmpl w:val="3B687C0E"/>
    <w:lvl w:ilvl="0" w:tplc="CAFC9C7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EC0458"/>
    <w:multiLevelType w:val="multilevel"/>
    <w:tmpl w:val="C6EA9DC0"/>
    <w:lvl w:ilvl="0">
      <w:start w:val="1"/>
      <w:numFmt w:val="decimal"/>
      <w:lvlText w:val="%1."/>
      <w:lvlJc w:val="left"/>
      <w:pPr>
        <w:tabs>
          <w:tab w:val="num" w:pos="717"/>
        </w:tabs>
        <w:ind w:left="717" w:hanging="360"/>
      </w:pPr>
      <w:rPr>
        <w:rFonts w:hint="default"/>
      </w:rPr>
    </w:lvl>
    <w:lvl w:ilvl="1">
      <w:start w:val="1"/>
      <w:numFmt w:val="lowerLetter"/>
      <w:lvlText w:val="%2."/>
      <w:lvlJc w:val="left"/>
      <w:pPr>
        <w:tabs>
          <w:tab w:val="num" w:pos="1437"/>
        </w:tabs>
        <w:ind w:left="1437" w:hanging="360"/>
      </w:pPr>
    </w:lvl>
    <w:lvl w:ilvl="2">
      <w:start w:val="1"/>
      <w:numFmt w:val="lowerRoman"/>
      <w:lvlText w:val="%3."/>
      <w:lvlJc w:val="right"/>
      <w:pPr>
        <w:tabs>
          <w:tab w:val="num" w:pos="2157"/>
        </w:tabs>
        <w:ind w:left="2157" w:hanging="180"/>
      </w:pPr>
    </w:lvl>
    <w:lvl w:ilvl="3">
      <w:start w:val="1"/>
      <w:numFmt w:val="decimal"/>
      <w:lvlText w:val="%4."/>
      <w:lvlJc w:val="left"/>
      <w:pPr>
        <w:tabs>
          <w:tab w:val="num" w:pos="2877"/>
        </w:tabs>
        <w:ind w:left="2877" w:hanging="360"/>
      </w:pPr>
    </w:lvl>
    <w:lvl w:ilvl="4">
      <w:start w:val="1"/>
      <w:numFmt w:val="lowerLetter"/>
      <w:lvlText w:val="%5."/>
      <w:lvlJc w:val="left"/>
      <w:pPr>
        <w:tabs>
          <w:tab w:val="num" w:pos="3597"/>
        </w:tabs>
        <w:ind w:left="3597" w:hanging="360"/>
      </w:pPr>
    </w:lvl>
    <w:lvl w:ilvl="5">
      <w:start w:val="1"/>
      <w:numFmt w:val="lowerRoman"/>
      <w:lvlText w:val="%6."/>
      <w:lvlJc w:val="right"/>
      <w:pPr>
        <w:tabs>
          <w:tab w:val="num" w:pos="4317"/>
        </w:tabs>
        <w:ind w:left="4317" w:hanging="180"/>
      </w:pPr>
    </w:lvl>
    <w:lvl w:ilvl="6">
      <w:start w:val="1"/>
      <w:numFmt w:val="decimal"/>
      <w:lvlText w:val="%7."/>
      <w:lvlJc w:val="left"/>
      <w:pPr>
        <w:tabs>
          <w:tab w:val="num" w:pos="5037"/>
        </w:tabs>
        <w:ind w:left="5037" w:hanging="360"/>
      </w:pPr>
    </w:lvl>
    <w:lvl w:ilvl="7">
      <w:start w:val="1"/>
      <w:numFmt w:val="lowerLetter"/>
      <w:lvlText w:val="%8."/>
      <w:lvlJc w:val="left"/>
      <w:pPr>
        <w:tabs>
          <w:tab w:val="num" w:pos="5757"/>
        </w:tabs>
        <w:ind w:left="5757" w:hanging="360"/>
      </w:pPr>
    </w:lvl>
    <w:lvl w:ilvl="8">
      <w:start w:val="1"/>
      <w:numFmt w:val="lowerRoman"/>
      <w:lvlText w:val="%9."/>
      <w:lvlJc w:val="right"/>
      <w:pPr>
        <w:tabs>
          <w:tab w:val="num" w:pos="6477"/>
        </w:tabs>
        <w:ind w:left="6477" w:hanging="180"/>
      </w:pPr>
    </w:lvl>
  </w:abstractNum>
  <w:abstractNum w:abstractNumId="12" w15:restartNumberingAfterBreak="0">
    <w:nsid w:val="3263425A"/>
    <w:multiLevelType w:val="multilevel"/>
    <w:tmpl w:val="2E164F14"/>
    <w:lvl w:ilvl="0">
      <w:start w:val="1"/>
      <w:numFmt w:val="decimal"/>
      <w:lvlText w:val="%1."/>
      <w:lvlJc w:val="left"/>
      <w:pPr>
        <w:ind w:left="720" w:hanging="360"/>
      </w:pPr>
      <w:rPr>
        <w:rFonts w:hint="default"/>
      </w:rPr>
    </w:lvl>
    <w:lvl w:ilvl="1">
      <w:start w:val="4"/>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34376E3E"/>
    <w:multiLevelType w:val="hybridMultilevel"/>
    <w:tmpl w:val="0A1669C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81D7983"/>
    <w:multiLevelType w:val="multilevel"/>
    <w:tmpl w:val="0427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9F82D8F"/>
    <w:multiLevelType w:val="hybridMultilevel"/>
    <w:tmpl w:val="2E34E8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CE9647B"/>
    <w:multiLevelType w:val="multilevel"/>
    <w:tmpl w:val="46940ADE"/>
    <w:lvl w:ilvl="0">
      <w:start w:val="4"/>
      <w:numFmt w:val="decimal"/>
      <w:lvlText w:val="%1."/>
      <w:lvlJc w:val="left"/>
      <w:pPr>
        <w:tabs>
          <w:tab w:val="num" w:pos="717"/>
        </w:tabs>
        <w:ind w:left="717" w:hanging="360"/>
      </w:pPr>
      <w:rPr>
        <w:rFonts w:hint="default"/>
      </w:rPr>
    </w:lvl>
    <w:lvl w:ilvl="1">
      <w:start w:val="1"/>
      <w:numFmt w:val="decimal"/>
      <w:isLgl/>
      <w:lvlText w:val="%1.%2."/>
      <w:lvlJc w:val="left"/>
      <w:pPr>
        <w:tabs>
          <w:tab w:val="num" w:pos="846"/>
        </w:tabs>
        <w:ind w:left="846" w:hanging="420"/>
      </w:pPr>
      <w:rPr>
        <w:rFonts w:hint="default"/>
      </w:rPr>
    </w:lvl>
    <w:lvl w:ilvl="2">
      <w:start w:val="1"/>
      <w:numFmt w:val="decimal"/>
      <w:isLgl/>
      <w:lvlText w:val="%1.%2.%3."/>
      <w:lvlJc w:val="left"/>
      <w:pPr>
        <w:tabs>
          <w:tab w:val="num" w:pos="1077"/>
        </w:tabs>
        <w:ind w:left="1077" w:hanging="720"/>
      </w:pPr>
      <w:rPr>
        <w:rFonts w:hint="default"/>
      </w:rPr>
    </w:lvl>
    <w:lvl w:ilvl="3">
      <w:start w:val="1"/>
      <w:numFmt w:val="decimal"/>
      <w:isLgl/>
      <w:lvlText w:val="%1.%2.%3.%4."/>
      <w:lvlJc w:val="left"/>
      <w:pPr>
        <w:tabs>
          <w:tab w:val="num" w:pos="1077"/>
        </w:tabs>
        <w:ind w:left="1077" w:hanging="720"/>
      </w:pPr>
      <w:rPr>
        <w:rFonts w:hint="default"/>
      </w:rPr>
    </w:lvl>
    <w:lvl w:ilvl="4">
      <w:start w:val="1"/>
      <w:numFmt w:val="decimal"/>
      <w:isLgl/>
      <w:lvlText w:val="%1.%2.%3.%4.%5."/>
      <w:lvlJc w:val="left"/>
      <w:pPr>
        <w:tabs>
          <w:tab w:val="num" w:pos="1437"/>
        </w:tabs>
        <w:ind w:left="1437" w:hanging="1080"/>
      </w:pPr>
      <w:rPr>
        <w:rFonts w:hint="default"/>
      </w:rPr>
    </w:lvl>
    <w:lvl w:ilvl="5">
      <w:start w:val="1"/>
      <w:numFmt w:val="decimal"/>
      <w:isLgl/>
      <w:lvlText w:val="%1.%2.%3.%4.%5.%6."/>
      <w:lvlJc w:val="left"/>
      <w:pPr>
        <w:tabs>
          <w:tab w:val="num" w:pos="1437"/>
        </w:tabs>
        <w:ind w:left="1437" w:hanging="1080"/>
      </w:pPr>
      <w:rPr>
        <w:rFonts w:hint="default"/>
      </w:rPr>
    </w:lvl>
    <w:lvl w:ilvl="6">
      <w:start w:val="1"/>
      <w:numFmt w:val="decimal"/>
      <w:isLgl/>
      <w:lvlText w:val="%1.%2.%3.%4.%5.%6.%7."/>
      <w:lvlJc w:val="left"/>
      <w:pPr>
        <w:tabs>
          <w:tab w:val="num" w:pos="1797"/>
        </w:tabs>
        <w:ind w:left="1797" w:hanging="1440"/>
      </w:pPr>
      <w:rPr>
        <w:rFonts w:hint="default"/>
      </w:rPr>
    </w:lvl>
    <w:lvl w:ilvl="7">
      <w:start w:val="1"/>
      <w:numFmt w:val="decimal"/>
      <w:isLgl/>
      <w:lvlText w:val="%1.%2.%3.%4.%5.%6.%7.%8."/>
      <w:lvlJc w:val="left"/>
      <w:pPr>
        <w:tabs>
          <w:tab w:val="num" w:pos="1797"/>
        </w:tabs>
        <w:ind w:left="1797" w:hanging="1440"/>
      </w:pPr>
      <w:rPr>
        <w:rFonts w:hint="default"/>
      </w:rPr>
    </w:lvl>
    <w:lvl w:ilvl="8">
      <w:start w:val="1"/>
      <w:numFmt w:val="decimal"/>
      <w:isLgl/>
      <w:lvlText w:val="%1.%2.%3.%4.%5.%6.%7.%8.%9."/>
      <w:lvlJc w:val="left"/>
      <w:pPr>
        <w:tabs>
          <w:tab w:val="num" w:pos="2157"/>
        </w:tabs>
        <w:ind w:left="2157" w:hanging="1800"/>
      </w:pPr>
      <w:rPr>
        <w:rFonts w:hint="default"/>
      </w:rPr>
    </w:lvl>
  </w:abstractNum>
  <w:abstractNum w:abstractNumId="17" w15:restartNumberingAfterBreak="0">
    <w:nsid w:val="3E2B2ED8"/>
    <w:multiLevelType w:val="multilevel"/>
    <w:tmpl w:val="46940ADE"/>
    <w:lvl w:ilvl="0">
      <w:start w:val="4"/>
      <w:numFmt w:val="decimal"/>
      <w:lvlText w:val="%1."/>
      <w:lvlJc w:val="left"/>
      <w:pPr>
        <w:tabs>
          <w:tab w:val="num" w:pos="717"/>
        </w:tabs>
        <w:ind w:left="717" w:hanging="360"/>
      </w:pPr>
      <w:rPr>
        <w:rFonts w:hint="default"/>
      </w:rPr>
    </w:lvl>
    <w:lvl w:ilvl="1">
      <w:start w:val="1"/>
      <w:numFmt w:val="decimal"/>
      <w:isLgl/>
      <w:lvlText w:val="%1.%2."/>
      <w:lvlJc w:val="left"/>
      <w:pPr>
        <w:tabs>
          <w:tab w:val="num" w:pos="777"/>
        </w:tabs>
        <w:ind w:left="777" w:hanging="420"/>
      </w:pPr>
      <w:rPr>
        <w:rFonts w:hint="default"/>
      </w:rPr>
    </w:lvl>
    <w:lvl w:ilvl="2">
      <w:start w:val="1"/>
      <w:numFmt w:val="decimal"/>
      <w:isLgl/>
      <w:lvlText w:val="%1.%2.%3."/>
      <w:lvlJc w:val="left"/>
      <w:pPr>
        <w:tabs>
          <w:tab w:val="num" w:pos="1077"/>
        </w:tabs>
        <w:ind w:left="1077" w:hanging="720"/>
      </w:pPr>
      <w:rPr>
        <w:rFonts w:hint="default"/>
      </w:rPr>
    </w:lvl>
    <w:lvl w:ilvl="3">
      <w:start w:val="1"/>
      <w:numFmt w:val="decimal"/>
      <w:isLgl/>
      <w:lvlText w:val="%1.%2.%3.%4."/>
      <w:lvlJc w:val="left"/>
      <w:pPr>
        <w:tabs>
          <w:tab w:val="num" w:pos="1077"/>
        </w:tabs>
        <w:ind w:left="1077" w:hanging="720"/>
      </w:pPr>
      <w:rPr>
        <w:rFonts w:hint="default"/>
      </w:rPr>
    </w:lvl>
    <w:lvl w:ilvl="4">
      <w:start w:val="1"/>
      <w:numFmt w:val="decimal"/>
      <w:isLgl/>
      <w:lvlText w:val="%1.%2.%3.%4.%5."/>
      <w:lvlJc w:val="left"/>
      <w:pPr>
        <w:tabs>
          <w:tab w:val="num" w:pos="1437"/>
        </w:tabs>
        <w:ind w:left="1437" w:hanging="1080"/>
      </w:pPr>
      <w:rPr>
        <w:rFonts w:hint="default"/>
      </w:rPr>
    </w:lvl>
    <w:lvl w:ilvl="5">
      <w:start w:val="1"/>
      <w:numFmt w:val="decimal"/>
      <w:isLgl/>
      <w:lvlText w:val="%1.%2.%3.%4.%5.%6."/>
      <w:lvlJc w:val="left"/>
      <w:pPr>
        <w:tabs>
          <w:tab w:val="num" w:pos="1437"/>
        </w:tabs>
        <w:ind w:left="1437" w:hanging="1080"/>
      </w:pPr>
      <w:rPr>
        <w:rFonts w:hint="default"/>
      </w:rPr>
    </w:lvl>
    <w:lvl w:ilvl="6">
      <w:start w:val="1"/>
      <w:numFmt w:val="decimal"/>
      <w:isLgl/>
      <w:lvlText w:val="%1.%2.%3.%4.%5.%6.%7."/>
      <w:lvlJc w:val="left"/>
      <w:pPr>
        <w:tabs>
          <w:tab w:val="num" w:pos="1797"/>
        </w:tabs>
        <w:ind w:left="1797" w:hanging="1440"/>
      </w:pPr>
      <w:rPr>
        <w:rFonts w:hint="default"/>
      </w:rPr>
    </w:lvl>
    <w:lvl w:ilvl="7">
      <w:start w:val="1"/>
      <w:numFmt w:val="decimal"/>
      <w:isLgl/>
      <w:lvlText w:val="%1.%2.%3.%4.%5.%6.%7.%8."/>
      <w:lvlJc w:val="left"/>
      <w:pPr>
        <w:tabs>
          <w:tab w:val="num" w:pos="1797"/>
        </w:tabs>
        <w:ind w:left="1797" w:hanging="1440"/>
      </w:pPr>
      <w:rPr>
        <w:rFonts w:hint="default"/>
      </w:rPr>
    </w:lvl>
    <w:lvl w:ilvl="8">
      <w:start w:val="1"/>
      <w:numFmt w:val="decimal"/>
      <w:isLgl/>
      <w:lvlText w:val="%1.%2.%3.%4.%5.%6.%7.%8.%9."/>
      <w:lvlJc w:val="left"/>
      <w:pPr>
        <w:tabs>
          <w:tab w:val="num" w:pos="2157"/>
        </w:tabs>
        <w:ind w:left="2157" w:hanging="1800"/>
      </w:pPr>
      <w:rPr>
        <w:rFonts w:hint="default"/>
      </w:rPr>
    </w:lvl>
  </w:abstractNum>
  <w:abstractNum w:abstractNumId="18" w15:restartNumberingAfterBreak="0">
    <w:nsid w:val="41050CF2"/>
    <w:multiLevelType w:val="hybridMultilevel"/>
    <w:tmpl w:val="A1907A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2FC0392"/>
    <w:multiLevelType w:val="hybridMultilevel"/>
    <w:tmpl w:val="5BA6676C"/>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start w:val="1"/>
      <w:numFmt w:val="lowerRoman"/>
      <w:lvlText w:val="%3."/>
      <w:lvlJc w:val="right"/>
      <w:pPr>
        <w:ind w:left="2869" w:hanging="180"/>
      </w:pPr>
    </w:lvl>
    <w:lvl w:ilvl="3" w:tplc="0427000F">
      <w:start w:val="1"/>
      <w:numFmt w:val="decimal"/>
      <w:lvlText w:val="%4."/>
      <w:lvlJc w:val="left"/>
      <w:pPr>
        <w:ind w:left="3589" w:hanging="360"/>
      </w:pPr>
    </w:lvl>
    <w:lvl w:ilvl="4" w:tplc="04270019">
      <w:start w:val="1"/>
      <w:numFmt w:val="lowerLetter"/>
      <w:lvlText w:val="%5."/>
      <w:lvlJc w:val="left"/>
      <w:pPr>
        <w:ind w:left="4309" w:hanging="360"/>
      </w:pPr>
    </w:lvl>
    <w:lvl w:ilvl="5" w:tplc="0427001B">
      <w:start w:val="1"/>
      <w:numFmt w:val="lowerRoman"/>
      <w:lvlText w:val="%6."/>
      <w:lvlJc w:val="right"/>
      <w:pPr>
        <w:ind w:left="5029" w:hanging="180"/>
      </w:pPr>
    </w:lvl>
    <w:lvl w:ilvl="6" w:tplc="0427000F">
      <w:start w:val="1"/>
      <w:numFmt w:val="decimal"/>
      <w:lvlText w:val="%7."/>
      <w:lvlJc w:val="left"/>
      <w:pPr>
        <w:ind w:left="5749" w:hanging="360"/>
      </w:pPr>
    </w:lvl>
    <w:lvl w:ilvl="7" w:tplc="04270019">
      <w:start w:val="1"/>
      <w:numFmt w:val="lowerLetter"/>
      <w:lvlText w:val="%8."/>
      <w:lvlJc w:val="left"/>
      <w:pPr>
        <w:ind w:left="6469" w:hanging="360"/>
      </w:pPr>
    </w:lvl>
    <w:lvl w:ilvl="8" w:tplc="0427001B">
      <w:start w:val="1"/>
      <w:numFmt w:val="lowerRoman"/>
      <w:lvlText w:val="%9."/>
      <w:lvlJc w:val="right"/>
      <w:pPr>
        <w:ind w:left="7189" w:hanging="180"/>
      </w:pPr>
    </w:lvl>
  </w:abstractNum>
  <w:abstractNum w:abstractNumId="20" w15:restartNumberingAfterBreak="0">
    <w:nsid w:val="4A8F20A0"/>
    <w:multiLevelType w:val="hybridMultilevel"/>
    <w:tmpl w:val="80D4A860"/>
    <w:lvl w:ilvl="0" w:tplc="BCE651D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4EA1320C"/>
    <w:multiLevelType w:val="hybridMultilevel"/>
    <w:tmpl w:val="4CA2700E"/>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B8D72A8"/>
    <w:multiLevelType w:val="multilevel"/>
    <w:tmpl w:val="3A9AB7F2"/>
    <w:lvl w:ilvl="0">
      <w:start w:val="1"/>
      <w:numFmt w:val="upperRoman"/>
      <w:lvlText w:val="%1."/>
      <w:lvlJc w:val="right"/>
      <w:pPr>
        <w:tabs>
          <w:tab w:val="num" w:pos="537"/>
        </w:tabs>
        <w:ind w:left="537" w:hanging="1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5D2C2F3C"/>
    <w:multiLevelType w:val="multilevel"/>
    <w:tmpl w:val="3BDCCD06"/>
    <w:lvl w:ilvl="0">
      <w:start w:val="1"/>
      <w:numFmt w:val="decimal"/>
      <w:lvlText w:val="%1."/>
      <w:lvlJc w:val="left"/>
      <w:pPr>
        <w:ind w:left="720" w:hanging="360"/>
      </w:pPr>
      <w:rPr>
        <w:rFonts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5DAA0E36"/>
    <w:multiLevelType w:val="multilevel"/>
    <w:tmpl w:val="DE227062"/>
    <w:lvl w:ilvl="0">
      <w:start w:val="30"/>
      <w:numFmt w:val="decimal"/>
      <w:lvlText w:val="%1."/>
      <w:lvlJc w:val="left"/>
      <w:pPr>
        <w:tabs>
          <w:tab w:val="num" w:pos="480"/>
        </w:tabs>
        <w:ind w:left="480" w:hanging="480"/>
      </w:pPr>
      <w:rPr>
        <w:rFonts w:hint="default"/>
      </w:rPr>
    </w:lvl>
    <w:lvl w:ilvl="1">
      <w:start w:val="4"/>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2C32FEA"/>
    <w:multiLevelType w:val="hybridMultilevel"/>
    <w:tmpl w:val="9EBABE48"/>
    <w:lvl w:ilvl="0" w:tplc="ABE8793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6" w15:restartNumberingAfterBreak="0">
    <w:nsid w:val="655D6A8C"/>
    <w:multiLevelType w:val="hybridMultilevel"/>
    <w:tmpl w:val="C3B0EE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741715A"/>
    <w:multiLevelType w:val="hybridMultilevel"/>
    <w:tmpl w:val="8102B494"/>
    <w:lvl w:ilvl="0" w:tplc="D66A595C">
      <w:start w:val="1"/>
      <w:numFmt w:val="decimal"/>
      <w:lvlText w:val="%1."/>
      <w:lvlJc w:val="left"/>
      <w:pPr>
        <w:tabs>
          <w:tab w:val="num" w:pos="1497"/>
        </w:tabs>
        <w:ind w:left="1497" w:hanging="930"/>
      </w:pPr>
      <w:rPr>
        <w:rFonts w:hint="default"/>
      </w:rPr>
    </w:lvl>
    <w:lvl w:ilvl="1" w:tplc="04270019" w:tentative="1">
      <w:start w:val="1"/>
      <w:numFmt w:val="lowerLetter"/>
      <w:lvlText w:val="%2."/>
      <w:lvlJc w:val="left"/>
      <w:pPr>
        <w:tabs>
          <w:tab w:val="num" w:pos="1647"/>
        </w:tabs>
        <w:ind w:left="1647" w:hanging="360"/>
      </w:pPr>
    </w:lvl>
    <w:lvl w:ilvl="2" w:tplc="0427001B" w:tentative="1">
      <w:start w:val="1"/>
      <w:numFmt w:val="lowerRoman"/>
      <w:lvlText w:val="%3."/>
      <w:lvlJc w:val="right"/>
      <w:pPr>
        <w:tabs>
          <w:tab w:val="num" w:pos="2367"/>
        </w:tabs>
        <w:ind w:left="2367" w:hanging="180"/>
      </w:pPr>
    </w:lvl>
    <w:lvl w:ilvl="3" w:tplc="0427000F" w:tentative="1">
      <w:start w:val="1"/>
      <w:numFmt w:val="decimal"/>
      <w:lvlText w:val="%4."/>
      <w:lvlJc w:val="left"/>
      <w:pPr>
        <w:tabs>
          <w:tab w:val="num" w:pos="3087"/>
        </w:tabs>
        <w:ind w:left="3087" w:hanging="360"/>
      </w:pPr>
    </w:lvl>
    <w:lvl w:ilvl="4" w:tplc="04270019" w:tentative="1">
      <w:start w:val="1"/>
      <w:numFmt w:val="lowerLetter"/>
      <w:lvlText w:val="%5."/>
      <w:lvlJc w:val="left"/>
      <w:pPr>
        <w:tabs>
          <w:tab w:val="num" w:pos="3807"/>
        </w:tabs>
        <w:ind w:left="3807" w:hanging="360"/>
      </w:pPr>
    </w:lvl>
    <w:lvl w:ilvl="5" w:tplc="0427001B" w:tentative="1">
      <w:start w:val="1"/>
      <w:numFmt w:val="lowerRoman"/>
      <w:lvlText w:val="%6."/>
      <w:lvlJc w:val="right"/>
      <w:pPr>
        <w:tabs>
          <w:tab w:val="num" w:pos="4527"/>
        </w:tabs>
        <w:ind w:left="4527" w:hanging="180"/>
      </w:pPr>
    </w:lvl>
    <w:lvl w:ilvl="6" w:tplc="0427000F" w:tentative="1">
      <w:start w:val="1"/>
      <w:numFmt w:val="decimal"/>
      <w:lvlText w:val="%7."/>
      <w:lvlJc w:val="left"/>
      <w:pPr>
        <w:tabs>
          <w:tab w:val="num" w:pos="5247"/>
        </w:tabs>
        <w:ind w:left="5247" w:hanging="360"/>
      </w:pPr>
    </w:lvl>
    <w:lvl w:ilvl="7" w:tplc="04270019" w:tentative="1">
      <w:start w:val="1"/>
      <w:numFmt w:val="lowerLetter"/>
      <w:lvlText w:val="%8."/>
      <w:lvlJc w:val="left"/>
      <w:pPr>
        <w:tabs>
          <w:tab w:val="num" w:pos="5967"/>
        </w:tabs>
        <w:ind w:left="5967" w:hanging="360"/>
      </w:pPr>
    </w:lvl>
    <w:lvl w:ilvl="8" w:tplc="0427001B" w:tentative="1">
      <w:start w:val="1"/>
      <w:numFmt w:val="lowerRoman"/>
      <w:lvlText w:val="%9."/>
      <w:lvlJc w:val="right"/>
      <w:pPr>
        <w:tabs>
          <w:tab w:val="num" w:pos="6687"/>
        </w:tabs>
        <w:ind w:left="6687" w:hanging="180"/>
      </w:pPr>
    </w:lvl>
  </w:abstractNum>
  <w:abstractNum w:abstractNumId="28" w15:restartNumberingAfterBreak="0">
    <w:nsid w:val="6D5534F1"/>
    <w:multiLevelType w:val="hybridMultilevel"/>
    <w:tmpl w:val="24C26C1A"/>
    <w:lvl w:ilvl="0" w:tplc="A2B8F84C">
      <w:start w:val="1"/>
      <w:numFmt w:val="upperRoman"/>
      <w:lvlText w:val="%1."/>
      <w:lvlJc w:val="left"/>
      <w:pPr>
        <w:tabs>
          <w:tab w:val="num" w:pos="1077"/>
        </w:tabs>
        <w:ind w:left="1077" w:hanging="720"/>
      </w:pPr>
      <w:rPr>
        <w:rFonts w:hint="default"/>
      </w:rPr>
    </w:lvl>
    <w:lvl w:ilvl="1" w:tplc="04270019" w:tentative="1">
      <w:start w:val="1"/>
      <w:numFmt w:val="lowerLetter"/>
      <w:lvlText w:val="%2."/>
      <w:lvlJc w:val="left"/>
      <w:pPr>
        <w:tabs>
          <w:tab w:val="num" w:pos="1437"/>
        </w:tabs>
        <w:ind w:left="1437" w:hanging="360"/>
      </w:pPr>
    </w:lvl>
    <w:lvl w:ilvl="2" w:tplc="0427001B" w:tentative="1">
      <w:start w:val="1"/>
      <w:numFmt w:val="lowerRoman"/>
      <w:lvlText w:val="%3."/>
      <w:lvlJc w:val="right"/>
      <w:pPr>
        <w:tabs>
          <w:tab w:val="num" w:pos="2157"/>
        </w:tabs>
        <w:ind w:left="2157" w:hanging="180"/>
      </w:pPr>
    </w:lvl>
    <w:lvl w:ilvl="3" w:tplc="0427000F" w:tentative="1">
      <w:start w:val="1"/>
      <w:numFmt w:val="decimal"/>
      <w:lvlText w:val="%4."/>
      <w:lvlJc w:val="left"/>
      <w:pPr>
        <w:tabs>
          <w:tab w:val="num" w:pos="2877"/>
        </w:tabs>
        <w:ind w:left="2877" w:hanging="360"/>
      </w:pPr>
    </w:lvl>
    <w:lvl w:ilvl="4" w:tplc="04270019" w:tentative="1">
      <w:start w:val="1"/>
      <w:numFmt w:val="lowerLetter"/>
      <w:lvlText w:val="%5."/>
      <w:lvlJc w:val="left"/>
      <w:pPr>
        <w:tabs>
          <w:tab w:val="num" w:pos="3597"/>
        </w:tabs>
        <w:ind w:left="3597" w:hanging="360"/>
      </w:pPr>
    </w:lvl>
    <w:lvl w:ilvl="5" w:tplc="0427001B" w:tentative="1">
      <w:start w:val="1"/>
      <w:numFmt w:val="lowerRoman"/>
      <w:lvlText w:val="%6."/>
      <w:lvlJc w:val="right"/>
      <w:pPr>
        <w:tabs>
          <w:tab w:val="num" w:pos="4317"/>
        </w:tabs>
        <w:ind w:left="4317" w:hanging="180"/>
      </w:pPr>
    </w:lvl>
    <w:lvl w:ilvl="6" w:tplc="0427000F" w:tentative="1">
      <w:start w:val="1"/>
      <w:numFmt w:val="decimal"/>
      <w:lvlText w:val="%7."/>
      <w:lvlJc w:val="left"/>
      <w:pPr>
        <w:tabs>
          <w:tab w:val="num" w:pos="5037"/>
        </w:tabs>
        <w:ind w:left="5037" w:hanging="360"/>
      </w:pPr>
    </w:lvl>
    <w:lvl w:ilvl="7" w:tplc="04270019" w:tentative="1">
      <w:start w:val="1"/>
      <w:numFmt w:val="lowerLetter"/>
      <w:lvlText w:val="%8."/>
      <w:lvlJc w:val="left"/>
      <w:pPr>
        <w:tabs>
          <w:tab w:val="num" w:pos="5757"/>
        </w:tabs>
        <w:ind w:left="5757" w:hanging="360"/>
      </w:pPr>
    </w:lvl>
    <w:lvl w:ilvl="8" w:tplc="0427001B" w:tentative="1">
      <w:start w:val="1"/>
      <w:numFmt w:val="lowerRoman"/>
      <w:lvlText w:val="%9."/>
      <w:lvlJc w:val="right"/>
      <w:pPr>
        <w:tabs>
          <w:tab w:val="num" w:pos="6477"/>
        </w:tabs>
        <w:ind w:left="6477" w:hanging="180"/>
      </w:pPr>
    </w:lvl>
  </w:abstractNum>
  <w:abstractNum w:abstractNumId="29" w15:restartNumberingAfterBreak="0">
    <w:nsid w:val="6D65008F"/>
    <w:multiLevelType w:val="hybridMultilevel"/>
    <w:tmpl w:val="EA00A6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DD13EBF"/>
    <w:multiLevelType w:val="multilevel"/>
    <w:tmpl w:val="D97AB1C8"/>
    <w:lvl w:ilvl="0">
      <w:start w:val="1"/>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15C1A71"/>
    <w:multiLevelType w:val="hybridMultilevel"/>
    <w:tmpl w:val="DDB64C9C"/>
    <w:lvl w:ilvl="0" w:tplc="2376CD7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267883744">
    <w:abstractNumId w:val="0"/>
  </w:num>
  <w:num w:numId="2" w16cid:durableId="122695729">
    <w:abstractNumId w:val="1"/>
  </w:num>
  <w:num w:numId="3" w16cid:durableId="155077137">
    <w:abstractNumId w:val="2"/>
  </w:num>
  <w:num w:numId="4" w16cid:durableId="622536261">
    <w:abstractNumId w:val="18"/>
  </w:num>
  <w:num w:numId="5" w16cid:durableId="2098864609">
    <w:abstractNumId w:val="15"/>
  </w:num>
  <w:num w:numId="6" w16cid:durableId="1308820408">
    <w:abstractNumId w:val="13"/>
  </w:num>
  <w:num w:numId="7" w16cid:durableId="174498240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29515578">
    <w:abstractNumId w:val="7"/>
  </w:num>
  <w:num w:numId="9" w16cid:durableId="33234693">
    <w:abstractNumId w:val="10"/>
  </w:num>
  <w:num w:numId="10" w16cid:durableId="918250772">
    <w:abstractNumId w:val="21"/>
  </w:num>
  <w:num w:numId="11" w16cid:durableId="1807579799">
    <w:abstractNumId w:val="27"/>
  </w:num>
  <w:num w:numId="12" w16cid:durableId="204677903">
    <w:abstractNumId w:val="28"/>
  </w:num>
  <w:num w:numId="13" w16cid:durableId="1764258803">
    <w:abstractNumId w:val="14"/>
  </w:num>
  <w:num w:numId="14" w16cid:durableId="1981225328">
    <w:abstractNumId w:val="7"/>
  </w:num>
  <w:num w:numId="15" w16cid:durableId="1631544892">
    <w:abstractNumId w:val="17"/>
  </w:num>
  <w:num w:numId="16" w16cid:durableId="1696151265">
    <w:abstractNumId w:val="4"/>
  </w:num>
  <w:num w:numId="17" w16cid:durableId="1950819623">
    <w:abstractNumId w:val="9"/>
  </w:num>
  <w:num w:numId="18" w16cid:durableId="457724720">
    <w:abstractNumId w:val="22"/>
  </w:num>
  <w:num w:numId="19" w16cid:durableId="1868371088">
    <w:abstractNumId w:val="6"/>
  </w:num>
  <w:num w:numId="20" w16cid:durableId="1524589854">
    <w:abstractNumId w:val="24"/>
  </w:num>
  <w:num w:numId="21" w16cid:durableId="470289255">
    <w:abstractNumId w:val="11"/>
  </w:num>
  <w:num w:numId="22" w16cid:durableId="1334069712">
    <w:abstractNumId w:val="16"/>
  </w:num>
  <w:num w:numId="23" w16cid:durableId="423234705">
    <w:abstractNumId w:val="25"/>
  </w:num>
  <w:num w:numId="24" w16cid:durableId="367603716">
    <w:abstractNumId w:val="12"/>
  </w:num>
  <w:num w:numId="25" w16cid:durableId="1202864221">
    <w:abstractNumId w:val="8"/>
  </w:num>
  <w:num w:numId="26" w16cid:durableId="505286754">
    <w:abstractNumId w:val="5"/>
  </w:num>
  <w:num w:numId="27" w16cid:durableId="1648700793">
    <w:abstractNumId w:val="26"/>
  </w:num>
  <w:num w:numId="28" w16cid:durableId="104086216">
    <w:abstractNumId w:val="23"/>
  </w:num>
  <w:num w:numId="29" w16cid:durableId="1492939150">
    <w:abstractNumId w:val="3"/>
  </w:num>
  <w:num w:numId="30" w16cid:durableId="632835938">
    <w:abstractNumId w:val="29"/>
  </w:num>
  <w:num w:numId="31" w16cid:durableId="2063553768">
    <w:abstractNumId w:val="20"/>
  </w:num>
  <w:num w:numId="32" w16cid:durableId="1896233372">
    <w:abstractNumId w:val="31"/>
  </w:num>
  <w:num w:numId="33" w16cid:durableId="55373336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6"/>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56F"/>
    <w:rsid w:val="00014D33"/>
    <w:rsid w:val="00020FEE"/>
    <w:rsid w:val="00027565"/>
    <w:rsid w:val="000311ED"/>
    <w:rsid w:val="000428C9"/>
    <w:rsid w:val="00045377"/>
    <w:rsid w:val="000514B6"/>
    <w:rsid w:val="00057D74"/>
    <w:rsid w:val="00060AA1"/>
    <w:rsid w:val="00062971"/>
    <w:rsid w:val="000659AD"/>
    <w:rsid w:val="00067411"/>
    <w:rsid w:val="00070394"/>
    <w:rsid w:val="00080BB0"/>
    <w:rsid w:val="00080D68"/>
    <w:rsid w:val="000915F6"/>
    <w:rsid w:val="000B4076"/>
    <w:rsid w:val="000B5455"/>
    <w:rsid w:val="000B7383"/>
    <w:rsid w:val="000D14BE"/>
    <w:rsid w:val="000D3CEE"/>
    <w:rsid w:val="000D5814"/>
    <w:rsid w:val="000E1D55"/>
    <w:rsid w:val="000E7F6A"/>
    <w:rsid w:val="000F2817"/>
    <w:rsid w:val="00104414"/>
    <w:rsid w:val="0012434B"/>
    <w:rsid w:val="00125A1F"/>
    <w:rsid w:val="00133D38"/>
    <w:rsid w:val="00145859"/>
    <w:rsid w:val="0015192D"/>
    <w:rsid w:val="00171921"/>
    <w:rsid w:val="00173F12"/>
    <w:rsid w:val="001767E4"/>
    <w:rsid w:val="001804A5"/>
    <w:rsid w:val="00182185"/>
    <w:rsid w:val="001A72B1"/>
    <w:rsid w:val="001B237B"/>
    <w:rsid w:val="001D034B"/>
    <w:rsid w:val="001E62DC"/>
    <w:rsid w:val="001F3BF9"/>
    <w:rsid w:val="002021C9"/>
    <w:rsid w:val="002165D4"/>
    <w:rsid w:val="00226A99"/>
    <w:rsid w:val="00230DB9"/>
    <w:rsid w:val="00231EAF"/>
    <w:rsid w:val="002374CB"/>
    <w:rsid w:val="002617DF"/>
    <w:rsid w:val="00282E65"/>
    <w:rsid w:val="00293932"/>
    <w:rsid w:val="002A059F"/>
    <w:rsid w:val="002A313F"/>
    <w:rsid w:val="002A6A3B"/>
    <w:rsid w:val="002B5172"/>
    <w:rsid w:val="002B61B2"/>
    <w:rsid w:val="002C3756"/>
    <w:rsid w:val="0030024A"/>
    <w:rsid w:val="00300E30"/>
    <w:rsid w:val="00311F55"/>
    <w:rsid w:val="00313ACA"/>
    <w:rsid w:val="00315E80"/>
    <w:rsid w:val="0032276C"/>
    <w:rsid w:val="00324710"/>
    <w:rsid w:val="00353321"/>
    <w:rsid w:val="0035355B"/>
    <w:rsid w:val="003551AD"/>
    <w:rsid w:val="00355299"/>
    <w:rsid w:val="00371813"/>
    <w:rsid w:val="00382674"/>
    <w:rsid w:val="00395BAF"/>
    <w:rsid w:val="003A5565"/>
    <w:rsid w:val="003A6BDF"/>
    <w:rsid w:val="003C7A29"/>
    <w:rsid w:val="003D3140"/>
    <w:rsid w:val="003E49EB"/>
    <w:rsid w:val="003F10A9"/>
    <w:rsid w:val="003F43C0"/>
    <w:rsid w:val="0040044D"/>
    <w:rsid w:val="00411D22"/>
    <w:rsid w:val="004377E3"/>
    <w:rsid w:val="00445CED"/>
    <w:rsid w:val="004539B0"/>
    <w:rsid w:val="0046248A"/>
    <w:rsid w:val="00471B22"/>
    <w:rsid w:val="00480F07"/>
    <w:rsid w:val="00484833"/>
    <w:rsid w:val="004A5493"/>
    <w:rsid w:val="004B5725"/>
    <w:rsid w:val="004B73EF"/>
    <w:rsid w:val="004B7593"/>
    <w:rsid w:val="004D03CE"/>
    <w:rsid w:val="004D3B10"/>
    <w:rsid w:val="004E6D8D"/>
    <w:rsid w:val="004F6D83"/>
    <w:rsid w:val="00511B82"/>
    <w:rsid w:val="005158B7"/>
    <w:rsid w:val="00523EEF"/>
    <w:rsid w:val="00532F3B"/>
    <w:rsid w:val="005373CC"/>
    <w:rsid w:val="00544618"/>
    <w:rsid w:val="005560DC"/>
    <w:rsid w:val="00560CAD"/>
    <w:rsid w:val="005962DE"/>
    <w:rsid w:val="005C2708"/>
    <w:rsid w:val="005E1D95"/>
    <w:rsid w:val="005F4400"/>
    <w:rsid w:val="0060041A"/>
    <w:rsid w:val="0060173C"/>
    <w:rsid w:val="006041B5"/>
    <w:rsid w:val="00605514"/>
    <w:rsid w:val="00610B0B"/>
    <w:rsid w:val="00620FD8"/>
    <w:rsid w:val="0063049D"/>
    <w:rsid w:val="00634906"/>
    <w:rsid w:val="0063526E"/>
    <w:rsid w:val="00650516"/>
    <w:rsid w:val="00660353"/>
    <w:rsid w:val="00662A1C"/>
    <w:rsid w:val="00673A20"/>
    <w:rsid w:val="00677BCF"/>
    <w:rsid w:val="00692864"/>
    <w:rsid w:val="006B04B3"/>
    <w:rsid w:val="006C5B4B"/>
    <w:rsid w:val="006D4357"/>
    <w:rsid w:val="006F2837"/>
    <w:rsid w:val="006F392F"/>
    <w:rsid w:val="006F5EE9"/>
    <w:rsid w:val="00711DB4"/>
    <w:rsid w:val="00720DCE"/>
    <w:rsid w:val="00722A8B"/>
    <w:rsid w:val="007274C2"/>
    <w:rsid w:val="00737A00"/>
    <w:rsid w:val="00750368"/>
    <w:rsid w:val="00752A8A"/>
    <w:rsid w:val="00755C82"/>
    <w:rsid w:val="00780DA9"/>
    <w:rsid w:val="00783E6A"/>
    <w:rsid w:val="007859D9"/>
    <w:rsid w:val="007945C0"/>
    <w:rsid w:val="007A114A"/>
    <w:rsid w:val="007A3011"/>
    <w:rsid w:val="007B19C9"/>
    <w:rsid w:val="007C0F6B"/>
    <w:rsid w:val="007C23EC"/>
    <w:rsid w:val="007C456D"/>
    <w:rsid w:val="007D35C7"/>
    <w:rsid w:val="007E156B"/>
    <w:rsid w:val="007F4BAC"/>
    <w:rsid w:val="0080103A"/>
    <w:rsid w:val="00812C18"/>
    <w:rsid w:val="008333EC"/>
    <w:rsid w:val="008334E9"/>
    <w:rsid w:val="00834160"/>
    <w:rsid w:val="00841B46"/>
    <w:rsid w:val="00864963"/>
    <w:rsid w:val="0086753F"/>
    <w:rsid w:val="0087115B"/>
    <w:rsid w:val="008810C4"/>
    <w:rsid w:val="00890783"/>
    <w:rsid w:val="00891314"/>
    <w:rsid w:val="008A2607"/>
    <w:rsid w:val="008B41A9"/>
    <w:rsid w:val="008B6D7C"/>
    <w:rsid w:val="008C2DE7"/>
    <w:rsid w:val="008D02AF"/>
    <w:rsid w:val="008E6503"/>
    <w:rsid w:val="008F0462"/>
    <w:rsid w:val="008F3105"/>
    <w:rsid w:val="008F3D1C"/>
    <w:rsid w:val="008F4B15"/>
    <w:rsid w:val="008F740F"/>
    <w:rsid w:val="009038AA"/>
    <w:rsid w:val="00911C4C"/>
    <w:rsid w:val="00940454"/>
    <w:rsid w:val="00944F38"/>
    <w:rsid w:val="0095797F"/>
    <w:rsid w:val="00961FBD"/>
    <w:rsid w:val="009628C9"/>
    <w:rsid w:val="00964F06"/>
    <w:rsid w:val="009A6D6A"/>
    <w:rsid w:val="009B1EC0"/>
    <w:rsid w:val="009C132E"/>
    <w:rsid w:val="009C1969"/>
    <w:rsid w:val="009C5E59"/>
    <w:rsid w:val="009C61CD"/>
    <w:rsid w:val="009D65BE"/>
    <w:rsid w:val="009E0E9B"/>
    <w:rsid w:val="00A03901"/>
    <w:rsid w:val="00A121EE"/>
    <w:rsid w:val="00A27764"/>
    <w:rsid w:val="00A31090"/>
    <w:rsid w:val="00A34505"/>
    <w:rsid w:val="00A3760B"/>
    <w:rsid w:val="00A52573"/>
    <w:rsid w:val="00A72FCF"/>
    <w:rsid w:val="00A84D20"/>
    <w:rsid w:val="00A85BE9"/>
    <w:rsid w:val="00A91ED0"/>
    <w:rsid w:val="00A97291"/>
    <w:rsid w:val="00AA5962"/>
    <w:rsid w:val="00AB2339"/>
    <w:rsid w:val="00AB3D01"/>
    <w:rsid w:val="00AB4F83"/>
    <w:rsid w:val="00AC57D3"/>
    <w:rsid w:val="00AD0700"/>
    <w:rsid w:val="00AE310F"/>
    <w:rsid w:val="00AE3E68"/>
    <w:rsid w:val="00AE55E8"/>
    <w:rsid w:val="00AF3E9C"/>
    <w:rsid w:val="00B16842"/>
    <w:rsid w:val="00B50030"/>
    <w:rsid w:val="00B5456F"/>
    <w:rsid w:val="00B965E1"/>
    <w:rsid w:val="00B96B26"/>
    <w:rsid w:val="00BA59B3"/>
    <w:rsid w:val="00BA7C69"/>
    <w:rsid w:val="00BB31C6"/>
    <w:rsid w:val="00BC640E"/>
    <w:rsid w:val="00BD15CB"/>
    <w:rsid w:val="00BE1B5B"/>
    <w:rsid w:val="00C0331B"/>
    <w:rsid w:val="00C208E0"/>
    <w:rsid w:val="00C360A3"/>
    <w:rsid w:val="00C4171F"/>
    <w:rsid w:val="00C41941"/>
    <w:rsid w:val="00C557F0"/>
    <w:rsid w:val="00C822EA"/>
    <w:rsid w:val="00C82B9B"/>
    <w:rsid w:val="00C933A1"/>
    <w:rsid w:val="00CA5EE2"/>
    <w:rsid w:val="00CA72CD"/>
    <w:rsid w:val="00CD343F"/>
    <w:rsid w:val="00CE72E5"/>
    <w:rsid w:val="00CF35CB"/>
    <w:rsid w:val="00D0384B"/>
    <w:rsid w:val="00D170CB"/>
    <w:rsid w:val="00D35187"/>
    <w:rsid w:val="00D5670E"/>
    <w:rsid w:val="00D60A48"/>
    <w:rsid w:val="00D630E6"/>
    <w:rsid w:val="00D70F6E"/>
    <w:rsid w:val="00D94F8F"/>
    <w:rsid w:val="00DA5AEB"/>
    <w:rsid w:val="00DA7354"/>
    <w:rsid w:val="00DB1F78"/>
    <w:rsid w:val="00DB7038"/>
    <w:rsid w:val="00DE323C"/>
    <w:rsid w:val="00DF1243"/>
    <w:rsid w:val="00DF1638"/>
    <w:rsid w:val="00DF2C00"/>
    <w:rsid w:val="00DF70D8"/>
    <w:rsid w:val="00E007D9"/>
    <w:rsid w:val="00E256F5"/>
    <w:rsid w:val="00E25F80"/>
    <w:rsid w:val="00E40CDE"/>
    <w:rsid w:val="00E522C7"/>
    <w:rsid w:val="00E52A33"/>
    <w:rsid w:val="00E570E8"/>
    <w:rsid w:val="00E71B02"/>
    <w:rsid w:val="00E71C78"/>
    <w:rsid w:val="00E84870"/>
    <w:rsid w:val="00EE6905"/>
    <w:rsid w:val="00EF0FEA"/>
    <w:rsid w:val="00EF1EE2"/>
    <w:rsid w:val="00F05C3A"/>
    <w:rsid w:val="00F07DDD"/>
    <w:rsid w:val="00F270AF"/>
    <w:rsid w:val="00F47850"/>
    <w:rsid w:val="00F6451F"/>
    <w:rsid w:val="00F66D7C"/>
    <w:rsid w:val="00F71464"/>
    <w:rsid w:val="00F84464"/>
    <w:rsid w:val="00F858C0"/>
    <w:rsid w:val="00FC7990"/>
    <w:rsid w:val="00FD58FA"/>
    <w:rsid w:val="00FD5B87"/>
    <w:rsid w:val="00FD6FA7"/>
    <w:rsid w:val="00FE3533"/>
    <w:rsid w:val="00FE5A9F"/>
    <w:rsid w:val="00FE6280"/>
    <w:rsid w:val="00FE6285"/>
    <w:rsid w:val="00FF0D02"/>
    <w:rsid w:val="00FF4C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B96C7E2"/>
  <w15:chartTrackingRefBased/>
  <w15:docId w15:val="{F1CE59FC-8E60-40E9-B5CC-DC3AE1B19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sz w:val="24"/>
      <w:szCs w:val="24"/>
      <w:lang w:val="en-GB" w:eastAsia="ar-SA"/>
    </w:rPr>
  </w:style>
  <w:style w:type="paragraph" w:styleId="Antrat1">
    <w:name w:val="heading 1"/>
    <w:basedOn w:val="prastasis"/>
    <w:next w:val="prastasis"/>
    <w:qFormat/>
    <w:pPr>
      <w:keepNext/>
      <w:tabs>
        <w:tab w:val="num" w:pos="0"/>
      </w:tabs>
      <w:spacing w:before="240" w:after="60"/>
      <w:ind w:left="432" w:hanging="432"/>
      <w:outlineLvl w:val="0"/>
    </w:pPr>
    <w:rPr>
      <w:rFonts w:ascii="Arial" w:hAnsi="Arial" w:cs="Arial"/>
      <w:b/>
      <w:bCs/>
      <w:kern w:val="1"/>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2z0">
    <w:name w:val="WW8Num2z0"/>
    <w:rPr>
      <w:rFonts w:ascii="Symbol" w:hAnsi="Symbol"/>
    </w:rPr>
  </w:style>
  <w:style w:type="character" w:customStyle="1" w:styleId="Absatz-Standardschriftart">
    <w:name w:val="Absatz-Standardschriftart"/>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8z0">
    <w:name w:val="WW8Num8z0"/>
    <w:rPr>
      <w:rFonts w:ascii="Times New Roman" w:eastAsia="Times New Roman" w:hAnsi="Times New Roman" w:cs="Times New Roman"/>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rPr>
  </w:style>
  <w:style w:type="character" w:customStyle="1" w:styleId="WW8Num8z3">
    <w:name w:val="WW8Num8z3"/>
    <w:rPr>
      <w:rFonts w:ascii="Symbol" w:hAnsi="Symbol"/>
    </w:rPr>
  </w:style>
  <w:style w:type="character" w:customStyle="1" w:styleId="WW8Num10z0">
    <w:name w:val="WW8Num10z0"/>
    <w:rPr>
      <w:b/>
    </w:rPr>
  </w:style>
  <w:style w:type="character" w:customStyle="1" w:styleId="WW8Num11z0">
    <w:name w:val="WW8Num11z0"/>
    <w:rPr>
      <w:b/>
    </w:rPr>
  </w:style>
  <w:style w:type="character" w:customStyle="1" w:styleId="WW8Num13z1">
    <w:name w:val="WW8Num13z1"/>
    <w:rPr>
      <w:rFonts w:ascii="Wingdings" w:hAnsi="Wingdings"/>
    </w:rPr>
  </w:style>
  <w:style w:type="character" w:customStyle="1" w:styleId="WW8Num14z0">
    <w:name w:val="WW8Num14z0"/>
    <w:rPr>
      <w:rFonts w:ascii="Times New Roman" w:eastAsia="Times New Roman" w:hAnsi="Times New Roman" w:cs="Times New Roman"/>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7z0">
    <w:name w:val="WW8Num17z0"/>
    <w:rPr>
      <w:rFonts w:ascii="Symbol" w:hAnsi="Symbol"/>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rPr>
  </w:style>
  <w:style w:type="character" w:customStyle="1" w:styleId="DefaultParagraphFont1">
    <w:name w:val="Default Paragraph Font1"/>
  </w:style>
  <w:style w:type="character" w:customStyle="1" w:styleId="HeaderChar">
    <w:name w:val="Header Char"/>
    <w:rPr>
      <w:rFonts w:ascii="TimesLT" w:hAnsi="TimesLT"/>
      <w:sz w:val="24"/>
      <w:lang w:val="en-US" w:eastAsia="ar-SA" w:bidi="ar-SA"/>
    </w:rPr>
  </w:style>
  <w:style w:type="character" w:customStyle="1" w:styleId="Heading1Char">
    <w:name w:val="Heading 1 Char"/>
    <w:rPr>
      <w:rFonts w:ascii="Arial" w:hAnsi="Arial" w:cs="Arial"/>
      <w:b/>
      <w:bCs/>
      <w:kern w:val="1"/>
      <w:sz w:val="32"/>
      <w:szCs w:val="32"/>
      <w:lang w:val="en-GB" w:eastAsia="ar-SA" w:bidi="ar-SA"/>
    </w:rPr>
  </w:style>
  <w:style w:type="character" w:customStyle="1" w:styleId="boldintas">
    <w:name w:val="boldintas"/>
    <w:rPr>
      <w:b/>
      <w:bCs/>
    </w:rPr>
  </w:style>
  <w:style w:type="character" w:styleId="Hipersaitas">
    <w:name w:val="Hyperlink"/>
    <w:rPr>
      <w:color w:val="0000FF"/>
      <w:u w:val="single"/>
    </w:rPr>
  </w:style>
  <w:style w:type="paragraph" w:customStyle="1" w:styleId="Heading">
    <w:name w:val="Heading"/>
    <w:basedOn w:val="prastasis"/>
    <w:next w:val="Pagrindinistekstas"/>
    <w:pPr>
      <w:keepNext/>
      <w:spacing w:before="240" w:after="120"/>
    </w:pPr>
    <w:rPr>
      <w:rFonts w:ascii="Arial" w:eastAsia="SimSun" w:hAnsi="Arial" w:cs="Mangal"/>
      <w:sz w:val="28"/>
      <w:szCs w:val="28"/>
    </w:rPr>
  </w:style>
  <w:style w:type="paragraph" w:styleId="Pagrindinistekstas">
    <w:name w:val="Body Text"/>
    <w:basedOn w:val="prastasis"/>
    <w:link w:val="PagrindinistekstasDiagrama"/>
    <w:pPr>
      <w:jc w:val="both"/>
    </w:pPr>
    <w:rPr>
      <w:lang w:val="x-none"/>
    </w:rPr>
  </w:style>
  <w:style w:type="paragraph" w:styleId="Sraas">
    <w:name w:val="List"/>
    <w:basedOn w:val="Pagrindinistekstas"/>
    <w:rPr>
      <w:rFonts w:cs="Mangal"/>
    </w:rPr>
  </w:style>
  <w:style w:type="paragraph" w:styleId="Antrat">
    <w:name w:val="caption"/>
    <w:basedOn w:val="prastasis"/>
    <w:next w:val="prastasis"/>
    <w:uiPriority w:val="35"/>
    <w:qFormat/>
    <w:pPr>
      <w:jc w:val="center"/>
    </w:pPr>
    <w:rPr>
      <w:b/>
      <w:sz w:val="28"/>
      <w:szCs w:val="20"/>
      <w:lang w:val="lt-LT"/>
    </w:rPr>
  </w:style>
  <w:style w:type="paragraph" w:customStyle="1" w:styleId="Index">
    <w:name w:val="Index"/>
    <w:basedOn w:val="prastasis"/>
    <w:pPr>
      <w:suppressLineNumbers/>
    </w:pPr>
    <w:rPr>
      <w:rFonts w:cs="Mangal"/>
    </w:rPr>
  </w:style>
  <w:style w:type="paragraph" w:styleId="Antrats">
    <w:name w:val="header"/>
    <w:basedOn w:val="prastasis"/>
    <w:pPr>
      <w:tabs>
        <w:tab w:val="center" w:pos="4153"/>
        <w:tab w:val="right" w:pos="8306"/>
      </w:tabs>
    </w:pPr>
    <w:rPr>
      <w:rFonts w:ascii="TimesLT" w:hAnsi="TimesLT"/>
      <w:szCs w:val="20"/>
      <w:lang w:val="en-US"/>
    </w:rPr>
  </w:style>
  <w:style w:type="paragraph" w:styleId="Debesliotekstas">
    <w:name w:val="Balloon Text"/>
    <w:basedOn w:val="prastasis"/>
    <w:rPr>
      <w:rFonts w:ascii="Tahoma" w:hAnsi="Tahoma" w:cs="Tahoma"/>
      <w:sz w:val="16"/>
      <w:szCs w:val="16"/>
    </w:rPr>
  </w:style>
  <w:style w:type="paragraph" w:styleId="Porat">
    <w:name w:val="footer"/>
    <w:basedOn w:val="prastasis"/>
    <w:pPr>
      <w:tabs>
        <w:tab w:val="center" w:pos="4153"/>
        <w:tab w:val="right" w:pos="8306"/>
      </w:tabs>
    </w:pPr>
    <w:rPr>
      <w:szCs w:val="20"/>
      <w:lang w:val="lt-LT"/>
    </w:rPr>
  </w:style>
  <w:style w:type="paragraph" w:customStyle="1" w:styleId="Char">
    <w:name w:val="Char"/>
    <w:basedOn w:val="prastasis"/>
    <w:pPr>
      <w:spacing w:after="160" w:line="240" w:lineRule="exact"/>
    </w:pPr>
    <w:rPr>
      <w:rFonts w:ascii="Verdana" w:hAnsi="Verdana" w:cs="Verdana"/>
      <w:sz w:val="20"/>
      <w:szCs w:val="20"/>
      <w:lang w:val="en-US"/>
    </w:rPr>
  </w:style>
  <w:style w:type="paragraph" w:customStyle="1" w:styleId="WW-Char">
    <w:name w:val="WW- Char"/>
    <w:basedOn w:val="prastasis"/>
    <w:pPr>
      <w:spacing w:after="160" w:line="240" w:lineRule="exact"/>
    </w:pPr>
    <w:rPr>
      <w:rFonts w:ascii="Verdana" w:hAnsi="Verdana" w:cs="Verdana"/>
      <w:sz w:val="20"/>
      <w:szCs w:val="20"/>
      <w:lang w:val="en-U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rPr>
  </w:style>
  <w:style w:type="paragraph" w:customStyle="1" w:styleId="Diagrama">
    <w:name w:val="Diagrama"/>
    <w:basedOn w:val="prastasis"/>
    <w:pPr>
      <w:spacing w:after="160" w:line="240" w:lineRule="exact"/>
    </w:pPr>
    <w:rPr>
      <w:rFonts w:ascii="Verdana" w:hAnsi="Verdana" w:cs="Verdana"/>
      <w:sz w:val="20"/>
      <w:szCs w:val="20"/>
      <w:lang w:val="lt-LT"/>
    </w:rPr>
  </w:style>
  <w:style w:type="character" w:customStyle="1" w:styleId="PagrindinistekstasDiagrama">
    <w:name w:val="Pagrindinis tekstas Diagrama"/>
    <w:link w:val="Pagrindinistekstas"/>
    <w:rsid w:val="00FE6280"/>
    <w:rPr>
      <w:sz w:val="24"/>
      <w:szCs w:val="24"/>
      <w:lang w:eastAsia="ar-SA"/>
    </w:rPr>
  </w:style>
  <w:style w:type="paragraph" w:styleId="Sraopastraipa">
    <w:name w:val="List Paragraph"/>
    <w:basedOn w:val="prastasis"/>
    <w:uiPriority w:val="34"/>
    <w:qFormat/>
    <w:rsid w:val="00DF2C00"/>
    <w:pPr>
      <w:suppressAutoHyphens w:val="0"/>
      <w:spacing w:after="200" w:line="276" w:lineRule="auto"/>
      <w:ind w:left="720"/>
      <w:contextualSpacing/>
    </w:pPr>
    <w:rPr>
      <w:rFonts w:ascii="Calibri" w:eastAsia="Calibri" w:hAnsi="Calibri"/>
      <w:sz w:val="22"/>
      <w:szCs w:val="22"/>
      <w:lang w:val="lt-LT" w:eastAsia="en-US"/>
    </w:rPr>
  </w:style>
  <w:style w:type="paragraph" w:styleId="prastasiniatinklio">
    <w:name w:val="Normal (Web)"/>
    <w:basedOn w:val="prastasis"/>
    <w:rsid w:val="00F66D7C"/>
    <w:pPr>
      <w:suppressAutoHyphens w:val="0"/>
      <w:spacing w:before="100" w:beforeAutospacing="1" w:after="100" w:afterAutospacing="1"/>
    </w:pPr>
    <w:rPr>
      <w:rFonts w:ascii="Verdana" w:hAnsi="Verdana"/>
      <w:color w:val="54585C"/>
      <w:sz w:val="16"/>
      <w:szCs w:val="16"/>
      <w:lang w:val="lt-LT" w:eastAsia="lt-LT"/>
    </w:rPr>
  </w:style>
  <w:style w:type="character" w:styleId="Grietas">
    <w:name w:val="Strong"/>
    <w:qFormat/>
    <w:rsid w:val="00F66D7C"/>
    <w:rPr>
      <w:b/>
      <w:bCs/>
    </w:rPr>
  </w:style>
  <w:style w:type="paragraph" w:customStyle="1" w:styleId="Betarp1">
    <w:name w:val="Be tarpų1"/>
    <w:qFormat/>
    <w:rsid w:val="00F66D7C"/>
    <w:pPr>
      <w:suppressAutoHyphens/>
      <w:autoSpaceDN w:val="0"/>
      <w:textAlignment w:val="baseline"/>
    </w:pPr>
    <w:rPr>
      <w:sz w:val="24"/>
      <w:szCs w:val="24"/>
      <w:lang w:eastAsia="en-US"/>
    </w:rPr>
  </w:style>
  <w:style w:type="paragraph" w:styleId="Pagrindiniotekstotrauka2">
    <w:name w:val="Body Text Indent 2"/>
    <w:basedOn w:val="prastasis"/>
    <w:link w:val="Pagrindiniotekstotrauka2Diagrama"/>
    <w:uiPriority w:val="99"/>
    <w:semiHidden/>
    <w:unhideWhenUsed/>
    <w:rsid w:val="003E49EB"/>
    <w:pPr>
      <w:spacing w:after="120" w:line="480" w:lineRule="auto"/>
      <w:ind w:left="283"/>
    </w:pPr>
  </w:style>
  <w:style w:type="character" w:customStyle="1" w:styleId="Pagrindiniotekstotrauka2Diagrama">
    <w:name w:val="Pagrindinio teksto įtrauka 2 Diagrama"/>
    <w:link w:val="Pagrindiniotekstotrauka2"/>
    <w:uiPriority w:val="99"/>
    <w:semiHidden/>
    <w:rsid w:val="003E49EB"/>
    <w:rPr>
      <w:sz w:val="24"/>
      <w:szCs w:val="24"/>
      <w:lang w:val="en-GB" w:eastAsia="ar-SA"/>
    </w:rPr>
  </w:style>
  <w:style w:type="character" w:styleId="Puslapionumeris">
    <w:name w:val="page number"/>
    <w:basedOn w:val="Numatytasispastraiposriftas"/>
    <w:rsid w:val="00411D22"/>
  </w:style>
  <w:style w:type="paragraph" w:customStyle="1" w:styleId="Sraopastraipa1">
    <w:name w:val="Sąrašo pastraipa1"/>
    <w:basedOn w:val="prastasis"/>
    <w:rsid w:val="007945C0"/>
    <w:pPr>
      <w:suppressAutoHyphens w:val="0"/>
      <w:ind w:left="720"/>
      <w:contextualSpacing/>
    </w:pPr>
    <w:rPr>
      <w:rFonts w:eastAsia="Calibri"/>
      <w:szCs w:val="20"/>
      <w:lang w:val="lt-LT" w:eastAsia="en-US"/>
    </w:rPr>
  </w:style>
  <w:style w:type="character" w:customStyle="1" w:styleId="apple-converted-space">
    <w:name w:val="apple-converted-space"/>
    <w:basedOn w:val="Numatytasispastraiposriftas"/>
    <w:rsid w:val="003C7A29"/>
  </w:style>
  <w:style w:type="character" w:customStyle="1" w:styleId="Heading1">
    <w:name w:val="Heading #1_"/>
    <w:link w:val="Heading10"/>
    <w:rsid w:val="006F5EE9"/>
    <w:rPr>
      <w:b/>
      <w:bCs/>
      <w:sz w:val="22"/>
      <w:szCs w:val="22"/>
      <w:shd w:val="clear" w:color="auto" w:fill="FFFFFF"/>
    </w:rPr>
  </w:style>
  <w:style w:type="paragraph" w:customStyle="1" w:styleId="Heading10">
    <w:name w:val="Heading #1"/>
    <w:basedOn w:val="prastasis"/>
    <w:link w:val="Heading1"/>
    <w:rsid w:val="006F5EE9"/>
    <w:pPr>
      <w:widowControl w:val="0"/>
      <w:shd w:val="clear" w:color="auto" w:fill="FFFFFF"/>
      <w:suppressAutoHyphens w:val="0"/>
      <w:spacing w:before="560" w:after="680" w:line="270" w:lineRule="exact"/>
      <w:jc w:val="both"/>
      <w:outlineLvl w:val="0"/>
    </w:pPr>
    <w:rPr>
      <w:b/>
      <w:bCs/>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037179">
      <w:bodyDiv w:val="1"/>
      <w:marLeft w:val="0"/>
      <w:marRight w:val="0"/>
      <w:marTop w:val="0"/>
      <w:marBottom w:val="0"/>
      <w:divBdr>
        <w:top w:val="none" w:sz="0" w:space="0" w:color="auto"/>
        <w:left w:val="none" w:sz="0" w:space="0" w:color="auto"/>
        <w:bottom w:val="none" w:sz="0" w:space="0" w:color="auto"/>
        <w:right w:val="none" w:sz="0" w:space="0" w:color="auto"/>
      </w:divBdr>
    </w:div>
    <w:div w:id="535627376">
      <w:bodyDiv w:val="1"/>
      <w:marLeft w:val="0"/>
      <w:marRight w:val="0"/>
      <w:marTop w:val="0"/>
      <w:marBottom w:val="0"/>
      <w:divBdr>
        <w:top w:val="none" w:sz="0" w:space="0" w:color="auto"/>
        <w:left w:val="none" w:sz="0" w:space="0" w:color="auto"/>
        <w:bottom w:val="none" w:sz="0" w:space="0" w:color="auto"/>
        <w:right w:val="none" w:sz="0" w:space="0" w:color="auto"/>
      </w:divBdr>
    </w:div>
    <w:div w:id="541601736">
      <w:bodyDiv w:val="1"/>
      <w:marLeft w:val="0"/>
      <w:marRight w:val="0"/>
      <w:marTop w:val="0"/>
      <w:marBottom w:val="0"/>
      <w:divBdr>
        <w:top w:val="none" w:sz="0" w:space="0" w:color="auto"/>
        <w:left w:val="none" w:sz="0" w:space="0" w:color="auto"/>
        <w:bottom w:val="none" w:sz="0" w:space="0" w:color="auto"/>
        <w:right w:val="none" w:sz="0" w:space="0" w:color="auto"/>
      </w:divBdr>
    </w:div>
    <w:div w:id="594872885">
      <w:bodyDiv w:val="1"/>
      <w:marLeft w:val="0"/>
      <w:marRight w:val="0"/>
      <w:marTop w:val="0"/>
      <w:marBottom w:val="0"/>
      <w:divBdr>
        <w:top w:val="none" w:sz="0" w:space="0" w:color="auto"/>
        <w:left w:val="none" w:sz="0" w:space="0" w:color="auto"/>
        <w:bottom w:val="none" w:sz="0" w:space="0" w:color="auto"/>
        <w:right w:val="none" w:sz="0" w:space="0" w:color="auto"/>
      </w:divBdr>
      <w:divsChild>
        <w:div w:id="431556923">
          <w:marLeft w:val="0"/>
          <w:marRight w:val="0"/>
          <w:marTop w:val="0"/>
          <w:marBottom w:val="0"/>
          <w:divBdr>
            <w:top w:val="none" w:sz="0" w:space="0" w:color="auto"/>
            <w:left w:val="none" w:sz="0" w:space="0" w:color="auto"/>
            <w:bottom w:val="none" w:sz="0" w:space="0" w:color="auto"/>
            <w:right w:val="none" w:sz="0" w:space="0" w:color="auto"/>
          </w:divBdr>
          <w:divsChild>
            <w:div w:id="307785743">
              <w:marLeft w:val="0"/>
              <w:marRight w:val="0"/>
              <w:marTop w:val="0"/>
              <w:marBottom w:val="0"/>
              <w:divBdr>
                <w:top w:val="none" w:sz="0" w:space="0" w:color="auto"/>
                <w:left w:val="none" w:sz="0" w:space="0" w:color="auto"/>
                <w:bottom w:val="none" w:sz="0" w:space="0" w:color="auto"/>
                <w:right w:val="none" w:sz="0" w:space="0" w:color="auto"/>
              </w:divBdr>
            </w:div>
            <w:div w:id="463426102">
              <w:marLeft w:val="0"/>
              <w:marRight w:val="0"/>
              <w:marTop w:val="0"/>
              <w:marBottom w:val="0"/>
              <w:divBdr>
                <w:top w:val="none" w:sz="0" w:space="0" w:color="auto"/>
                <w:left w:val="none" w:sz="0" w:space="0" w:color="auto"/>
                <w:bottom w:val="none" w:sz="0" w:space="0" w:color="auto"/>
                <w:right w:val="none" w:sz="0" w:space="0" w:color="auto"/>
              </w:divBdr>
            </w:div>
            <w:div w:id="641620709">
              <w:marLeft w:val="0"/>
              <w:marRight w:val="0"/>
              <w:marTop w:val="0"/>
              <w:marBottom w:val="0"/>
              <w:divBdr>
                <w:top w:val="none" w:sz="0" w:space="0" w:color="auto"/>
                <w:left w:val="none" w:sz="0" w:space="0" w:color="auto"/>
                <w:bottom w:val="none" w:sz="0" w:space="0" w:color="auto"/>
                <w:right w:val="none" w:sz="0" w:space="0" w:color="auto"/>
              </w:divBdr>
            </w:div>
            <w:div w:id="797407995">
              <w:marLeft w:val="0"/>
              <w:marRight w:val="0"/>
              <w:marTop w:val="0"/>
              <w:marBottom w:val="0"/>
              <w:divBdr>
                <w:top w:val="none" w:sz="0" w:space="0" w:color="auto"/>
                <w:left w:val="none" w:sz="0" w:space="0" w:color="auto"/>
                <w:bottom w:val="none" w:sz="0" w:space="0" w:color="auto"/>
                <w:right w:val="none" w:sz="0" w:space="0" w:color="auto"/>
              </w:divBdr>
            </w:div>
          </w:divsChild>
        </w:div>
        <w:div w:id="1984037562">
          <w:marLeft w:val="0"/>
          <w:marRight w:val="0"/>
          <w:marTop w:val="0"/>
          <w:marBottom w:val="0"/>
          <w:divBdr>
            <w:top w:val="none" w:sz="0" w:space="0" w:color="auto"/>
            <w:left w:val="none" w:sz="0" w:space="0" w:color="auto"/>
            <w:bottom w:val="none" w:sz="0" w:space="0" w:color="auto"/>
            <w:right w:val="none" w:sz="0" w:space="0" w:color="auto"/>
          </w:divBdr>
        </w:div>
      </w:divsChild>
    </w:div>
    <w:div w:id="714619720">
      <w:bodyDiv w:val="1"/>
      <w:marLeft w:val="0"/>
      <w:marRight w:val="0"/>
      <w:marTop w:val="0"/>
      <w:marBottom w:val="0"/>
      <w:divBdr>
        <w:top w:val="none" w:sz="0" w:space="0" w:color="auto"/>
        <w:left w:val="none" w:sz="0" w:space="0" w:color="auto"/>
        <w:bottom w:val="none" w:sz="0" w:space="0" w:color="auto"/>
        <w:right w:val="none" w:sz="0" w:space="0" w:color="auto"/>
      </w:divBdr>
    </w:div>
    <w:div w:id="863906895">
      <w:bodyDiv w:val="1"/>
      <w:marLeft w:val="0"/>
      <w:marRight w:val="0"/>
      <w:marTop w:val="0"/>
      <w:marBottom w:val="0"/>
      <w:divBdr>
        <w:top w:val="none" w:sz="0" w:space="0" w:color="auto"/>
        <w:left w:val="none" w:sz="0" w:space="0" w:color="auto"/>
        <w:bottom w:val="none" w:sz="0" w:space="0" w:color="auto"/>
        <w:right w:val="none" w:sz="0" w:space="0" w:color="auto"/>
      </w:divBdr>
    </w:div>
    <w:div w:id="1576237258">
      <w:bodyDiv w:val="1"/>
      <w:marLeft w:val="0"/>
      <w:marRight w:val="0"/>
      <w:marTop w:val="0"/>
      <w:marBottom w:val="0"/>
      <w:divBdr>
        <w:top w:val="none" w:sz="0" w:space="0" w:color="auto"/>
        <w:left w:val="none" w:sz="0" w:space="0" w:color="auto"/>
        <w:bottom w:val="none" w:sz="0" w:space="0" w:color="auto"/>
        <w:right w:val="none" w:sz="0" w:space="0" w:color="auto"/>
      </w:divBdr>
    </w:div>
    <w:div w:id="1666085065">
      <w:bodyDiv w:val="1"/>
      <w:marLeft w:val="0"/>
      <w:marRight w:val="0"/>
      <w:marTop w:val="0"/>
      <w:marBottom w:val="0"/>
      <w:divBdr>
        <w:top w:val="none" w:sz="0" w:space="0" w:color="auto"/>
        <w:left w:val="none" w:sz="0" w:space="0" w:color="auto"/>
        <w:bottom w:val="none" w:sz="0" w:space="0" w:color="auto"/>
        <w:right w:val="none" w:sz="0" w:space="0" w:color="auto"/>
      </w:divBdr>
      <w:divsChild>
        <w:div w:id="17463699">
          <w:marLeft w:val="0"/>
          <w:marRight w:val="0"/>
          <w:marTop w:val="0"/>
          <w:marBottom w:val="0"/>
          <w:divBdr>
            <w:top w:val="none" w:sz="0" w:space="0" w:color="auto"/>
            <w:left w:val="none" w:sz="0" w:space="0" w:color="auto"/>
            <w:bottom w:val="none" w:sz="0" w:space="0" w:color="auto"/>
            <w:right w:val="none" w:sz="0" w:space="0" w:color="auto"/>
          </w:divBdr>
        </w:div>
        <w:div w:id="653068274">
          <w:marLeft w:val="0"/>
          <w:marRight w:val="0"/>
          <w:marTop w:val="0"/>
          <w:marBottom w:val="0"/>
          <w:divBdr>
            <w:top w:val="none" w:sz="0" w:space="0" w:color="auto"/>
            <w:left w:val="none" w:sz="0" w:space="0" w:color="auto"/>
            <w:bottom w:val="none" w:sz="0" w:space="0" w:color="auto"/>
            <w:right w:val="none" w:sz="0" w:space="0" w:color="auto"/>
          </w:divBdr>
          <w:divsChild>
            <w:div w:id="720833306">
              <w:marLeft w:val="0"/>
              <w:marRight w:val="0"/>
              <w:marTop w:val="0"/>
              <w:marBottom w:val="0"/>
              <w:divBdr>
                <w:top w:val="none" w:sz="0" w:space="0" w:color="auto"/>
                <w:left w:val="none" w:sz="0" w:space="0" w:color="auto"/>
                <w:bottom w:val="none" w:sz="0" w:space="0" w:color="auto"/>
                <w:right w:val="none" w:sz="0" w:space="0" w:color="auto"/>
              </w:divBdr>
            </w:div>
            <w:div w:id="911620181">
              <w:marLeft w:val="0"/>
              <w:marRight w:val="0"/>
              <w:marTop w:val="0"/>
              <w:marBottom w:val="0"/>
              <w:divBdr>
                <w:top w:val="none" w:sz="0" w:space="0" w:color="auto"/>
                <w:left w:val="none" w:sz="0" w:space="0" w:color="auto"/>
                <w:bottom w:val="none" w:sz="0" w:space="0" w:color="auto"/>
                <w:right w:val="none" w:sz="0" w:space="0" w:color="auto"/>
              </w:divBdr>
            </w:div>
            <w:div w:id="1430078787">
              <w:marLeft w:val="0"/>
              <w:marRight w:val="0"/>
              <w:marTop w:val="0"/>
              <w:marBottom w:val="0"/>
              <w:divBdr>
                <w:top w:val="none" w:sz="0" w:space="0" w:color="auto"/>
                <w:left w:val="none" w:sz="0" w:space="0" w:color="auto"/>
                <w:bottom w:val="none" w:sz="0" w:space="0" w:color="auto"/>
                <w:right w:val="none" w:sz="0" w:space="0" w:color="auto"/>
              </w:divBdr>
            </w:div>
            <w:div w:id="1998848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746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2117</Words>
  <Characters>1208</Characters>
  <Application>Microsoft Office Word</Application>
  <DocSecurity>0</DocSecurity>
  <Lines>10</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Projektas</vt:lpstr>
      <vt:lpstr>Projektas</vt:lpstr>
    </vt:vector>
  </TitlesOfParts>
  <Company/>
  <LinksUpToDate>false</LinksUpToDate>
  <CharactersWithSpaces>3319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subject/>
  <dc:creator>Lina</dc:creator>
  <cp:keywords/>
  <cp:lastModifiedBy>Taryba</cp:lastModifiedBy>
  <cp:revision>2</cp:revision>
  <cp:lastPrinted>2013-01-29T07:37:00Z</cp:lastPrinted>
  <dcterms:created xsi:type="dcterms:W3CDTF">2022-11-17T12:47:00Z</dcterms:created>
  <dcterms:modified xsi:type="dcterms:W3CDTF">2022-11-17T12:47:00Z</dcterms:modified>
</cp:coreProperties>
</file>